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AE00F" w14:textId="77777777" w:rsidR="00EE2D87" w:rsidRDefault="00F73CEC">
      <w:pPr>
        <w:spacing w:before="220" w:after="200"/>
        <w:jc w:val="center"/>
      </w:pPr>
      <w:r>
        <w:rPr>
          <w:b/>
        </w:rPr>
        <w:t>ДОГОВОР</w:t>
      </w:r>
      <w:r>
        <w:rPr>
          <w:b/>
        </w:rPr>
        <w:br/>
        <w:t>на оказание бухгалтерских услуг</w:t>
      </w:r>
    </w:p>
    <w:tbl>
      <w:tblPr>
        <w:tblStyle w:val="338c7be1-72d9-46a1-8f05-2d0003fb49b9"/>
        <w:tblW w:w="9020" w:type="dxa"/>
        <w:tblLayout w:type="fixed"/>
        <w:tblLook w:val="04A0" w:firstRow="1" w:lastRow="0" w:firstColumn="1" w:lastColumn="0" w:noHBand="0" w:noVBand="1"/>
      </w:tblPr>
      <w:tblGrid>
        <w:gridCol w:w="4510"/>
        <w:gridCol w:w="4510"/>
      </w:tblGrid>
      <w:tr w:rsidR="00EE2D87" w14:paraId="49145605" w14:textId="77777777">
        <w:tc>
          <w:tcPr>
            <w:tcW w:w="4510" w:type="dxa"/>
          </w:tcPr>
          <w:p w14:paraId="27F2AEB7" w14:textId="52EA2855" w:rsidR="00EE2D87" w:rsidRDefault="00F73CEC">
            <w:r>
              <w:t xml:space="preserve">г. </w:t>
            </w:r>
            <w:r w:rsidR="00930619">
              <w:t>___</w:t>
            </w:r>
          </w:p>
        </w:tc>
        <w:tc>
          <w:tcPr>
            <w:tcW w:w="4510" w:type="dxa"/>
          </w:tcPr>
          <w:p w14:paraId="24256159" w14:textId="0FFAAD25" w:rsidR="00EE2D87" w:rsidRDefault="00930619">
            <w:pPr>
              <w:jc w:val="right"/>
            </w:pPr>
            <w:r>
              <w:t>дата</w:t>
            </w:r>
            <w:r w:rsidR="00F73CEC">
              <w:br/>
            </w:r>
          </w:p>
        </w:tc>
      </w:tr>
    </w:tbl>
    <w:p w14:paraId="2C34CA9F" w14:textId="6057CD2F" w:rsidR="00EE2D87" w:rsidRDefault="00F73CEC">
      <w:pPr>
        <w:ind w:firstLine="20"/>
        <w:jc w:val="both"/>
      </w:pPr>
      <w:r>
        <w:t>Общество с ограниченной ответственностью «</w:t>
      </w:r>
      <w:r w:rsidR="00930619">
        <w:t>--</w:t>
      </w:r>
      <w:r>
        <w:t xml:space="preserve">» в лице директора </w:t>
      </w:r>
      <w:r w:rsidR="00930619">
        <w:t>___</w:t>
      </w:r>
      <w:r>
        <w:t xml:space="preserve"> действующего на основании Устава, именуемый в дальнейшем «Клиент», с одной </w:t>
      </w:r>
      <w:r>
        <w:t>стороны, и Общество с ограниченной ответственностью «</w:t>
      </w:r>
      <w:r w:rsidR="00930619">
        <w:t>___</w:t>
      </w:r>
      <w:r>
        <w:t xml:space="preserve">», именуемое в дальнейшем «Исполнитель», в лице директора </w:t>
      </w:r>
      <w:r w:rsidR="00930619">
        <w:t>____</w:t>
      </w:r>
      <w:r>
        <w:t>, действующего на основании Устава, с другой стороны, заключили настоящий договор о нижеследующем.</w:t>
      </w:r>
    </w:p>
    <w:p w14:paraId="004DF036" w14:textId="77777777" w:rsidR="007E3B96" w:rsidRPr="003B51E7" w:rsidRDefault="00F73CEC" w:rsidP="00026E1F">
      <w:pPr>
        <w:spacing w:before="240" w:after="240" w:line="360" w:lineRule="auto"/>
        <w:jc w:val="center"/>
        <w:rPr>
          <w:b/>
        </w:rPr>
      </w:pPr>
      <w:r w:rsidRPr="003B51E7">
        <w:rPr>
          <w:b/>
        </w:rPr>
        <w:t>1. Предме</w:t>
      </w:r>
      <w:r w:rsidRPr="003B51E7">
        <w:rPr>
          <w:b/>
        </w:rPr>
        <w:t>т договора</w:t>
      </w:r>
    </w:p>
    <w:p w14:paraId="4904EECE" w14:textId="77777777" w:rsidR="007E3B96" w:rsidRPr="007E3B96" w:rsidRDefault="00F73CEC" w:rsidP="007E3B96">
      <w:pPr>
        <w:jc w:val="both"/>
        <w:rPr>
          <w:szCs w:val="24"/>
        </w:rPr>
      </w:pPr>
      <w:r w:rsidRPr="007E3B96">
        <w:rPr>
          <w:szCs w:val="24"/>
        </w:rPr>
        <w:t>1.1. На основании п.2в ст.6 Федерального закона «О бухгалтерском учете» №129-ФЗ от 21.11.1996г. Клиент передает Исполнителю ведение бухгалтерского, налогового учета и отчетности.</w:t>
      </w:r>
    </w:p>
    <w:p w14:paraId="5D4A2E9A" w14:textId="77777777" w:rsidR="007E3B96" w:rsidRPr="007E3B96" w:rsidRDefault="00F73CEC" w:rsidP="007E3B96">
      <w:pPr>
        <w:jc w:val="both"/>
        <w:rPr>
          <w:szCs w:val="24"/>
        </w:rPr>
      </w:pPr>
      <w:r w:rsidRPr="007E3B96">
        <w:rPr>
          <w:szCs w:val="24"/>
        </w:rPr>
        <w:t>1.2. Классификация бухгалтерских услуг для целей настоящего догово</w:t>
      </w:r>
      <w:r w:rsidRPr="007E3B96">
        <w:rPr>
          <w:szCs w:val="24"/>
        </w:rPr>
        <w:t>ра определяется в соответствии с Приложением №1.</w:t>
      </w:r>
    </w:p>
    <w:p w14:paraId="01EAA30A" w14:textId="77777777" w:rsidR="007E3B96" w:rsidRPr="003B51E7" w:rsidRDefault="00F73CEC" w:rsidP="000877C8">
      <w:pPr>
        <w:spacing w:before="240" w:after="240" w:line="360" w:lineRule="auto"/>
        <w:jc w:val="center"/>
        <w:rPr>
          <w:b/>
        </w:rPr>
      </w:pPr>
      <w:r w:rsidRPr="003B51E7">
        <w:rPr>
          <w:b/>
        </w:rPr>
        <w:t>2. Порядок оказания услуг</w:t>
      </w:r>
    </w:p>
    <w:p w14:paraId="217D68FD" w14:textId="77777777" w:rsidR="007E3B96" w:rsidRPr="007E3B96" w:rsidRDefault="00F73CEC" w:rsidP="007E3B96">
      <w:pPr>
        <w:jc w:val="both"/>
        <w:rPr>
          <w:szCs w:val="24"/>
        </w:rPr>
      </w:pPr>
      <w:r w:rsidRPr="007E3B96">
        <w:rPr>
          <w:szCs w:val="24"/>
        </w:rPr>
        <w:t>2.1. При заключении договора Исполнитель проводит предварительное изучение состояния учета и отчетности Клиента. Исполнитель в случае выявления недостатков по ведению учета и отчетн</w:t>
      </w:r>
      <w:r w:rsidRPr="007E3B96">
        <w:rPr>
          <w:szCs w:val="24"/>
        </w:rPr>
        <w:t>ости оказывает услуги по восстановлению учета.</w:t>
      </w:r>
    </w:p>
    <w:p w14:paraId="633167C9" w14:textId="77777777" w:rsidR="007E3B96" w:rsidRPr="007E3B96" w:rsidRDefault="00F73CEC" w:rsidP="007E3B96">
      <w:pPr>
        <w:jc w:val="both"/>
        <w:rPr>
          <w:szCs w:val="24"/>
        </w:rPr>
      </w:pPr>
      <w:r w:rsidRPr="007E3B96">
        <w:rPr>
          <w:szCs w:val="24"/>
        </w:rPr>
        <w:t>2.2. Восстановление учета производится в обязательном порядке за период от последней даты, на которую Клиентом представлена отчетность, до даты заключения настоящего договора.</w:t>
      </w:r>
    </w:p>
    <w:p w14:paraId="79676B80" w14:textId="77777777" w:rsidR="007E3B96" w:rsidRPr="007E3B96" w:rsidRDefault="00F73CEC" w:rsidP="007E3B96">
      <w:pPr>
        <w:jc w:val="both"/>
        <w:rPr>
          <w:szCs w:val="24"/>
        </w:rPr>
      </w:pPr>
      <w:r w:rsidRPr="007E3B96">
        <w:rPr>
          <w:szCs w:val="24"/>
        </w:rPr>
        <w:t xml:space="preserve">2.3. Клиент передает Исполнителю </w:t>
      </w:r>
      <w:r w:rsidRPr="007E3B96">
        <w:rPr>
          <w:szCs w:val="24"/>
        </w:rPr>
        <w:t>первичные учетные и другие необходимые для формирования полной и достоверной отчетности документы в соответствии с условиями настоящего договора</w:t>
      </w:r>
    </w:p>
    <w:p w14:paraId="0F93F368" w14:textId="77777777" w:rsidR="007E3B96" w:rsidRPr="007E3B96" w:rsidRDefault="00F73CEC" w:rsidP="007E3B96">
      <w:pPr>
        <w:jc w:val="both"/>
        <w:rPr>
          <w:szCs w:val="24"/>
        </w:rPr>
      </w:pPr>
      <w:r w:rsidRPr="007E3B96">
        <w:rPr>
          <w:szCs w:val="24"/>
        </w:rPr>
        <w:t>2.4. Исполнитель ведет учет и представляет отчетность в полном соответствии с действующим Законодательством, ре</w:t>
      </w:r>
      <w:r w:rsidRPr="007E3B96">
        <w:rPr>
          <w:szCs w:val="24"/>
        </w:rPr>
        <w:t>гулирующим бухгалтерский учет, Налоговым кодексом РФ, иными нормативными актами.</w:t>
      </w:r>
    </w:p>
    <w:p w14:paraId="39ED9175" w14:textId="77777777" w:rsidR="007E3B96" w:rsidRPr="007E3B96" w:rsidRDefault="00F73CEC" w:rsidP="007E3B96">
      <w:pPr>
        <w:jc w:val="both"/>
        <w:rPr>
          <w:szCs w:val="24"/>
        </w:rPr>
      </w:pPr>
      <w:r w:rsidRPr="007E3B96">
        <w:rPr>
          <w:szCs w:val="24"/>
        </w:rPr>
        <w:t>2.5. Клиент не должен принимать каких-либо действий с целью ограничения доступа к информации, влияющей на бухгалтерский учет, а также не должен оказывать давления на Исполните</w:t>
      </w:r>
      <w:r w:rsidRPr="007E3B96">
        <w:rPr>
          <w:szCs w:val="24"/>
        </w:rPr>
        <w:t>ля с целью изменения достоверности отчетности.</w:t>
      </w:r>
    </w:p>
    <w:p w14:paraId="69F20394" w14:textId="77777777" w:rsidR="007E3B96" w:rsidRPr="007E3B96" w:rsidRDefault="00F73CEC" w:rsidP="007E3B96">
      <w:pPr>
        <w:jc w:val="both"/>
        <w:rPr>
          <w:szCs w:val="24"/>
        </w:rPr>
      </w:pPr>
      <w:r w:rsidRPr="007E3B96">
        <w:rPr>
          <w:szCs w:val="24"/>
        </w:rPr>
        <w:t>2.6. Исполнитель составляет и представляет отчетность в ИФНС, ФСС, ПФР, органы статистического учета, в банк для проверки порядка ведения кассовых операций.</w:t>
      </w:r>
    </w:p>
    <w:p w14:paraId="048028F3" w14:textId="77777777" w:rsidR="007E3B96" w:rsidRPr="007E3B96" w:rsidRDefault="00F73CEC" w:rsidP="007E3B96">
      <w:pPr>
        <w:jc w:val="both"/>
        <w:rPr>
          <w:szCs w:val="24"/>
        </w:rPr>
      </w:pPr>
      <w:r w:rsidRPr="007E3B96">
        <w:rPr>
          <w:szCs w:val="24"/>
        </w:rPr>
        <w:t xml:space="preserve">2.7. Исполнитель для выполнения работ по настоящему </w:t>
      </w:r>
      <w:r w:rsidRPr="007E3B96">
        <w:rPr>
          <w:szCs w:val="24"/>
        </w:rPr>
        <w:t>договору использует самостоятельно разработанное или за свой счет приобретенное программное обеспечение, самостоятельно разрабатывает учетную политику, регистры налогового учета.</w:t>
      </w:r>
    </w:p>
    <w:p w14:paraId="43AFA022" w14:textId="77777777" w:rsidR="007E3B96" w:rsidRPr="007E3B96" w:rsidRDefault="00F73CEC" w:rsidP="007E3B96">
      <w:pPr>
        <w:jc w:val="both"/>
        <w:rPr>
          <w:szCs w:val="24"/>
        </w:rPr>
      </w:pPr>
      <w:r w:rsidRPr="007E3B96">
        <w:rPr>
          <w:szCs w:val="24"/>
        </w:rPr>
        <w:t xml:space="preserve">2.8. Исполнитель по своему выбору представляет отчетность и </w:t>
      </w:r>
      <w:r w:rsidRPr="007E3B96">
        <w:rPr>
          <w:szCs w:val="24"/>
        </w:rPr>
        <w:t>налоговые декларации Клиента лично, либо по почте. Решение о представлении отчетности в электронном виде по телекоммуникационным каналам связи должно быть согласовано с Клиентом. При использовании Клиентом общей системы налогообложения представление отчетн</w:t>
      </w:r>
      <w:r w:rsidRPr="007E3B96">
        <w:rPr>
          <w:szCs w:val="24"/>
        </w:rPr>
        <w:t>ости в электронном виде по телекоммуникационным каналам связи является обязательным.</w:t>
      </w:r>
    </w:p>
    <w:p w14:paraId="439F187C" w14:textId="77777777" w:rsidR="007E3B96" w:rsidRPr="007E3B96" w:rsidRDefault="00F73CEC" w:rsidP="007E3B96">
      <w:pPr>
        <w:jc w:val="both"/>
        <w:rPr>
          <w:szCs w:val="24"/>
        </w:rPr>
      </w:pPr>
      <w:r w:rsidRPr="007E3B96">
        <w:rPr>
          <w:szCs w:val="24"/>
        </w:rPr>
        <w:t>2.9. В случае вынесения органами ИФНС, ФСС и ПФР решения, фиксирующего нарушение Клиентом законодательства Российской Федерации, Исполнитель участвует в разрешении конфлик</w:t>
      </w:r>
      <w:r w:rsidRPr="007E3B96">
        <w:rPr>
          <w:szCs w:val="24"/>
        </w:rPr>
        <w:t>тной ситуации, представляет интересы Клиента в органах ИФНС, ФСС и ПФР. Если конфликтная ситуация возникла по вине Клиента, данная работа включается в состав дополнительных услуг.</w:t>
      </w:r>
    </w:p>
    <w:p w14:paraId="497B289C" w14:textId="77777777" w:rsidR="007E3B96" w:rsidRPr="007E3B96" w:rsidRDefault="00F73CEC" w:rsidP="007E3B96">
      <w:pPr>
        <w:jc w:val="both"/>
        <w:rPr>
          <w:szCs w:val="24"/>
        </w:rPr>
      </w:pPr>
      <w:r w:rsidRPr="007E3B96">
        <w:rPr>
          <w:szCs w:val="24"/>
        </w:rPr>
        <w:t>2.10. Услуги по настоящему договору не включают в себя юридические услуги, п</w:t>
      </w:r>
      <w:r w:rsidRPr="007E3B96">
        <w:rPr>
          <w:szCs w:val="24"/>
        </w:rPr>
        <w:t>редставительство интересов Клиента в суде, арбитражном суде.</w:t>
      </w:r>
    </w:p>
    <w:p w14:paraId="14D1C12A" w14:textId="77777777" w:rsidR="007E3B96" w:rsidRPr="007E3B96" w:rsidRDefault="00F73CEC" w:rsidP="007E3B96">
      <w:pPr>
        <w:jc w:val="both"/>
        <w:rPr>
          <w:szCs w:val="24"/>
        </w:rPr>
      </w:pPr>
      <w:r w:rsidRPr="007E3B96">
        <w:rPr>
          <w:szCs w:val="24"/>
        </w:rPr>
        <w:lastRenderedPageBreak/>
        <w:t>2.11. Исполнитель осуществляет оперативное консультирование Клиента в пределах своей компетенции, по вопросам, возникающим у Клиента в связи с оказанием ему услуг.</w:t>
      </w:r>
    </w:p>
    <w:p w14:paraId="4DEC2F97" w14:textId="77777777" w:rsidR="007E3B96" w:rsidRPr="003B51E7" w:rsidRDefault="00F73CEC" w:rsidP="000877C8">
      <w:pPr>
        <w:spacing w:before="240" w:after="240" w:line="360" w:lineRule="auto"/>
        <w:jc w:val="center"/>
        <w:rPr>
          <w:b/>
        </w:rPr>
      </w:pPr>
      <w:r w:rsidRPr="003B51E7">
        <w:rPr>
          <w:b/>
        </w:rPr>
        <w:t>3. Состав и условия оказания ус</w:t>
      </w:r>
      <w:r w:rsidRPr="003B51E7">
        <w:rPr>
          <w:b/>
        </w:rPr>
        <w:t>луг</w:t>
      </w:r>
    </w:p>
    <w:p w14:paraId="78EA8AB2" w14:textId="77777777" w:rsidR="007E3B96" w:rsidRPr="007E3B96" w:rsidRDefault="00F73CEC" w:rsidP="007E3B96">
      <w:pPr>
        <w:jc w:val="both"/>
        <w:rPr>
          <w:szCs w:val="24"/>
        </w:rPr>
      </w:pPr>
      <w:r w:rsidRPr="007E3B96">
        <w:rPr>
          <w:szCs w:val="24"/>
        </w:rPr>
        <w:t>3.1. Состав услуг, оказываемых по настоящему договору, определяется в соответствии с Приложением №1.</w:t>
      </w:r>
    </w:p>
    <w:p w14:paraId="58D7BC82" w14:textId="77777777" w:rsidR="007E3B96" w:rsidRPr="007E3B96" w:rsidRDefault="00F73CEC" w:rsidP="007E3B96">
      <w:pPr>
        <w:jc w:val="both"/>
        <w:rPr>
          <w:szCs w:val="24"/>
        </w:rPr>
      </w:pPr>
      <w:r w:rsidRPr="007E3B96">
        <w:rPr>
          <w:szCs w:val="24"/>
        </w:rPr>
        <w:t>3.2. Клиент самостоятельно оформляет и обменивается с контрагентами первичными документами. В случае разногласий Клиент самостоятельно ведет переговоры</w:t>
      </w:r>
      <w:r w:rsidRPr="007E3B96">
        <w:rPr>
          <w:szCs w:val="24"/>
        </w:rPr>
        <w:t xml:space="preserve"> по их устранению со своими контрагентами.</w:t>
      </w:r>
    </w:p>
    <w:p w14:paraId="6767AC27" w14:textId="77777777" w:rsidR="007E3B96" w:rsidRPr="007E3B96" w:rsidRDefault="00F73CEC" w:rsidP="007E3B96">
      <w:pPr>
        <w:jc w:val="both"/>
        <w:rPr>
          <w:szCs w:val="24"/>
        </w:rPr>
      </w:pPr>
      <w:r w:rsidRPr="007E3B96">
        <w:rPr>
          <w:szCs w:val="24"/>
        </w:rPr>
        <w:t>3.3. Исполнитель информирует Клиента об отсутствии необходимых для ведения бухгалтерского и налогового учета документов, а также о первичных документах Клиента, оформленных с нарушением действующего законодательст</w:t>
      </w:r>
      <w:r w:rsidRPr="007E3B96">
        <w:rPr>
          <w:szCs w:val="24"/>
        </w:rPr>
        <w:t>ва.</w:t>
      </w:r>
    </w:p>
    <w:p w14:paraId="0F4447B6" w14:textId="77777777" w:rsidR="007E3B96" w:rsidRPr="007E3B96" w:rsidRDefault="00F73CEC" w:rsidP="007E3B96">
      <w:pPr>
        <w:jc w:val="both"/>
        <w:rPr>
          <w:szCs w:val="24"/>
        </w:rPr>
      </w:pPr>
      <w:r w:rsidRPr="007E3B96">
        <w:rPr>
          <w:szCs w:val="24"/>
        </w:rPr>
        <w:t>3.4. Клиент передает Исполнителю первичные бухгалтерские документы за прошедший месяц в течение первой рабочей недели каждого месяца с составлением реестра.</w:t>
      </w:r>
    </w:p>
    <w:p w14:paraId="497FC80A" w14:textId="77777777" w:rsidR="007E3B96" w:rsidRPr="007E3B96" w:rsidRDefault="00F73CEC" w:rsidP="007E3B96">
      <w:pPr>
        <w:jc w:val="both"/>
        <w:rPr>
          <w:szCs w:val="24"/>
        </w:rPr>
      </w:pPr>
      <w:r w:rsidRPr="007E3B96">
        <w:rPr>
          <w:szCs w:val="24"/>
        </w:rPr>
        <w:t>3.5. При условии своевременной передачи первичных документов Клиент может, получив от Исполните</w:t>
      </w:r>
      <w:r w:rsidRPr="007E3B96">
        <w:rPr>
          <w:szCs w:val="24"/>
        </w:rPr>
        <w:t>ля налоговые расчеты и рассмотрев сверку взаиморасчетов с контрагентами, изменить свои доходы или расходы путем добавления первичных документов к ранее переданным.</w:t>
      </w:r>
    </w:p>
    <w:p w14:paraId="462A06F1" w14:textId="77777777" w:rsidR="007E3B96" w:rsidRPr="007E3B96" w:rsidRDefault="00F73CEC" w:rsidP="007E3B96">
      <w:pPr>
        <w:jc w:val="both"/>
        <w:rPr>
          <w:szCs w:val="24"/>
        </w:rPr>
      </w:pPr>
      <w:r w:rsidRPr="007E3B96">
        <w:rPr>
          <w:szCs w:val="24"/>
        </w:rPr>
        <w:t>3.6. Клиент передает Исполнителю заявления принятых и уволенных сотрудников, сообщает об изм</w:t>
      </w:r>
      <w:r w:rsidRPr="007E3B96">
        <w:rPr>
          <w:szCs w:val="24"/>
        </w:rPr>
        <w:t>енении величины заработной платы не позднее следующей даты после которой произошли данные изменения.</w:t>
      </w:r>
    </w:p>
    <w:p w14:paraId="55592730" w14:textId="77777777" w:rsidR="007E3B96" w:rsidRPr="003B51E7" w:rsidRDefault="00F73CEC" w:rsidP="000877C8">
      <w:pPr>
        <w:spacing w:before="240" w:after="240" w:line="360" w:lineRule="auto"/>
        <w:jc w:val="center"/>
        <w:rPr>
          <w:b/>
        </w:rPr>
      </w:pPr>
      <w:r w:rsidRPr="00A32A61">
        <w:rPr>
          <w:b/>
        </w:rPr>
        <w:t>4</w:t>
      </w:r>
      <w:r w:rsidRPr="003B51E7">
        <w:rPr>
          <w:b/>
        </w:rPr>
        <w:t>. Общие положения</w:t>
      </w:r>
    </w:p>
    <w:p w14:paraId="58413BE5" w14:textId="77777777" w:rsidR="007E3B96" w:rsidRPr="007E3B96" w:rsidRDefault="00F73CEC" w:rsidP="007E3B96">
      <w:pPr>
        <w:jc w:val="both"/>
        <w:rPr>
          <w:szCs w:val="24"/>
        </w:rPr>
      </w:pPr>
      <w:r w:rsidRPr="00A32A61">
        <w:rPr>
          <w:szCs w:val="24"/>
        </w:rPr>
        <w:t>4</w:t>
      </w:r>
      <w:r w:rsidRPr="007E3B96">
        <w:rPr>
          <w:szCs w:val="24"/>
        </w:rPr>
        <w:t>.1. Работы по оказанию бухгалтерских услуг производятся в офисе Исполнителя.</w:t>
      </w:r>
    </w:p>
    <w:p w14:paraId="59A3A9C4" w14:textId="77777777" w:rsidR="007E3B96" w:rsidRPr="007E3B96" w:rsidRDefault="00F73CEC" w:rsidP="007E3B96">
      <w:pPr>
        <w:jc w:val="both"/>
        <w:rPr>
          <w:szCs w:val="24"/>
        </w:rPr>
      </w:pPr>
      <w:r w:rsidRPr="00A32A61">
        <w:rPr>
          <w:szCs w:val="24"/>
        </w:rPr>
        <w:t>4</w:t>
      </w:r>
      <w:r w:rsidRPr="007E3B96">
        <w:rPr>
          <w:szCs w:val="24"/>
        </w:rPr>
        <w:t>.2. Местом хранения первичных документов и отчетности явл</w:t>
      </w:r>
      <w:r w:rsidRPr="007E3B96">
        <w:rPr>
          <w:szCs w:val="24"/>
        </w:rPr>
        <w:t xml:space="preserve">яется офис Исполнителя. Клиент имеет право доступа к документам и отчетности в любое рабочее время. </w:t>
      </w:r>
    </w:p>
    <w:p w14:paraId="76B49B6B" w14:textId="77777777" w:rsidR="007E3B96" w:rsidRPr="007E3B96" w:rsidRDefault="00F73CEC" w:rsidP="007E3B96">
      <w:pPr>
        <w:jc w:val="both"/>
        <w:rPr>
          <w:szCs w:val="24"/>
        </w:rPr>
      </w:pPr>
      <w:r w:rsidRPr="00A32A61">
        <w:rPr>
          <w:szCs w:val="24"/>
        </w:rPr>
        <w:t>4</w:t>
      </w:r>
      <w:r w:rsidRPr="007E3B96">
        <w:rPr>
          <w:szCs w:val="24"/>
        </w:rPr>
        <w:t>.3. Исполнитель обязан обеспечить сохранность документов.</w:t>
      </w:r>
    </w:p>
    <w:p w14:paraId="09BB4233" w14:textId="77777777" w:rsidR="007E3B96" w:rsidRPr="007E3B96" w:rsidRDefault="00F73CEC" w:rsidP="007E3B96">
      <w:pPr>
        <w:jc w:val="both"/>
        <w:rPr>
          <w:szCs w:val="24"/>
        </w:rPr>
      </w:pPr>
      <w:r w:rsidRPr="00A32A61">
        <w:rPr>
          <w:szCs w:val="24"/>
        </w:rPr>
        <w:t>4</w:t>
      </w:r>
      <w:r w:rsidRPr="007E3B96">
        <w:rPr>
          <w:szCs w:val="24"/>
        </w:rPr>
        <w:t>.4. Исполнитель представляет интересы Клиента в отношениях, регулируемых законодательством о на</w:t>
      </w:r>
      <w:r w:rsidRPr="007E3B96">
        <w:rPr>
          <w:szCs w:val="24"/>
        </w:rPr>
        <w:t>логах и сборах, на основании доверенности (ст.29 НК).</w:t>
      </w:r>
    </w:p>
    <w:p w14:paraId="6FE74869" w14:textId="77777777" w:rsidR="007E3B96" w:rsidRPr="007E3B96" w:rsidRDefault="00F73CEC" w:rsidP="007E3B96">
      <w:pPr>
        <w:jc w:val="both"/>
        <w:rPr>
          <w:szCs w:val="24"/>
        </w:rPr>
      </w:pPr>
      <w:r w:rsidRPr="00A32A61">
        <w:rPr>
          <w:szCs w:val="24"/>
        </w:rPr>
        <w:t>4</w:t>
      </w:r>
      <w:r w:rsidRPr="007E3B96">
        <w:rPr>
          <w:szCs w:val="24"/>
        </w:rPr>
        <w:t>.5. Отчетность подписывается руководителем Исполнителя на основании доверенности. Право подписи за главного бухгалтера остается за Клиентом.</w:t>
      </w:r>
    </w:p>
    <w:p w14:paraId="16D1D297" w14:textId="77777777" w:rsidR="007E3B96" w:rsidRPr="007E3B96" w:rsidRDefault="00F73CEC" w:rsidP="007E3B96">
      <w:pPr>
        <w:jc w:val="both"/>
        <w:rPr>
          <w:szCs w:val="24"/>
        </w:rPr>
      </w:pPr>
      <w:r w:rsidRPr="00A32A61">
        <w:rPr>
          <w:szCs w:val="24"/>
        </w:rPr>
        <w:t>4</w:t>
      </w:r>
      <w:r w:rsidRPr="007E3B96">
        <w:rPr>
          <w:szCs w:val="24"/>
        </w:rPr>
        <w:t xml:space="preserve">.6. При представлении отчетности в электронном виде </w:t>
      </w:r>
      <w:r w:rsidRPr="007E3B96">
        <w:rPr>
          <w:szCs w:val="24"/>
        </w:rPr>
        <w:t>закрытый ключ электронной цифровой подписи находится у Исполнителя.</w:t>
      </w:r>
    </w:p>
    <w:p w14:paraId="0A88BACF" w14:textId="77777777" w:rsidR="007E3B96" w:rsidRPr="007E3B96" w:rsidRDefault="00F73CEC" w:rsidP="007E3B96">
      <w:pPr>
        <w:jc w:val="both"/>
        <w:rPr>
          <w:szCs w:val="24"/>
        </w:rPr>
      </w:pPr>
      <w:r w:rsidRPr="00A32A61">
        <w:rPr>
          <w:szCs w:val="24"/>
        </w:rPr>
        <w:t>4</w:t>
      </w:r>
      <w:r w:rsidRPr="007E3B96">
        <w:rPr>
          <w:szCs w:val="24"/>
        </w:rPr>
        <w:t>.7. Клиент заверяет документы своей подписью и печатью в рабочее время в течение двух последующих дней после получения сообщения о необходимости заверить документы.</w:t>
      </w:r>
    </w:p>
    <w:p w14:paraId="3A734368" w14:textId="04CCB80A" w:rsidR="007E3B96" w:rsidRPr="007E3B96" w:rsidRDefault="00F73CEC" w:rsidP="007E3B96">
      <w:pPr>
        <w:jc w:val="both"/>
        <w:rPr>
          <w:szCs w:val="24"/>
        </w:rPr>
      </w:pPr>
      <w:r w:rsidRPr="00A32A61">
        <w:rPr>
          <w:szCs w:val="24"/>
        </w:rPr>
        <w:t>4</w:t>
      </w:r>
      <w:r w:rsidRPr="007E3B96">
        <w:rPr>
          <w:szCs w:val="24"/>
        </w:rPr>
        <w:t>.8. Клиент передает д</w:t>
      </w:r>
      <w:r w:rsidRPr="007E3B96">
        <w:rPr>
          <w:szCs w:val="24"/>
        </w:rPr>
        <w:t xml:space="preserve">окументы Исполнителю или заверяет своей подписью и печатью в помещении по адресу: </w:t>
      </w:r>
      <w:r w:rsidR="00930619">
        <w:rPr>
          <w:szCs w:val="24"/>
        </w:rPr>
        <w:t>____</w:t>
      </w:r>
    </w:p>
    <w:p w14:paraId="72EDCD10" w14:textId="77777777" w:rsidR="007E3B96" w:rsidRPr="007E3B96" w:rsidRDefault="00F73CEC" w:rsidP="007E3B96">
      <w:pPr>
        <w:jc w:val="both"/>
        <w:rPr>
          <w:szCs w:val="24"/>
        </w:rPr>
      </w:pPr>
      <w:r w:rsidRPr="00A32A61">
        <w:rPr>
          <w:szCs w:val="24"/>
        </w:rPr>
        <w:t>4</w:t>
      </w:r>
      <w:r w:rsidRPr="007E3B96">
        <w:rPr>
          <w:szCs w:val="24"/>
        </w:rPr>
        <w:t>.9. Исполнение обязательств Клиента по передаче и заверению документов может происходить с привлечением курьера.</w:t>
      </w:r>
    </w:p>
    <w:p w14:paraId="27E0C850" w14:textId="77777777" w:rsidR="007E3B96" w:rsidRPr="007E3B96" w:rsidRDefault="00F73CEC" w:rsidP="007E3B96">
      <w:pPr>
        <w:jc w:val="both"/>
        <w:rPr>
          <w:szCs w:val="24"/>
        </w:rPr>
      </w:pPr>
      <w:r w:rsidRPr="0036045B">
        <w:rPr>
          <w:szCs w:val="24"/>
        </w:rPr>
        <w:t>4</w:t>
      </w:r>
      <w:r w:rsidRPr="007E3B96">
        <w:rPr>
          <w:szCs w:val="24"/>
        </w:rPr>
        <w:t xml:space="preserve">.10. Стороны </w:t>
      </w:r>
      <w:r w:rsidRPr="007E3B96">
        <w:rPr>
          <w:szCs w:val="24"/>
        </w:rPr>
        <w:t xml:space="preserve">обмениваются информацией, обусловленной настоящим договором, по каналам связи. Каналы связи в терминах настоящего договора – это электронная почта, мессенджеры </w:t>
      </w:r>
      <w:proofErr w:type="spellStart"/>
      <w:r w:rsidRPr="007E3B96">
        <w:rPr>
          <w:szCs w:val="24"/>
        </w:rPr>
        <w:t>WhatsApp</w:t>
      </w:r>
      <w:proofErr w:type="spellEnd"/>
      <w:r w:rsidRPr="007E3B96">
        <w:rPr>
          <w:szCs w:val="24"/>
        </w:rPr>
        <w:t xml:space="preserve">, </w:t>
      </w:r>
      <w:proofErr w:type="spellStart"/>
      <w:r w:rsidRPr="007E3B96">
        <w:rPr>
          <w:szCs w:val="24"/>
        </w:rPr>
        <w:t>Telegram</w:t>
      </w:r>
      <w:proofErr w:type="spellEnd"/>
      <w:r w:rsidRPr="007E3B96">
        <w:rPr>
          <w:szCs w:val="24"/>
        </w:rPr>
        <w:t>.</w:t>
      </w:r>
    </w:p>
    <w:p w14:paraId="7571754F" w14:textId="77777777" w:rsidR="007E3B96" w:rsidRPr="007E3B96" w:rsidRDefault="00F73CEC" w:rsidP="007E3B96">
      <w:pPr>
        <w:jc w:val="both"/>
        <w:rPr>
          <w:szCs w:val="24"/>
        </w:rPr>
      </w:pPr>
      <w:r w:rsidRPr="0036045B">
        <w:rPr>
          <w:szCs w:val="24"/>
        </w:rPr>
        <w:t>4</w:t>
      </w:r>
      <w:r w:rsidRPr="007E3B96">
        <w:rPr>
          <w:szCs w:val="24"/>
        </w:rPr>
        <w:t>.11. По факту оказания услуг, предусмотренных настоящим договором, Исполнит</w:t>
      </w:r>
      <w:r w:rsidRPr="007E3B96">
        <w:rPr>
          <w:szCs w:val="24"/>
        </w:rPr>
        <w:t>ель ежемесячно составляет двусторонний акт выполненных услуг.</w:t>
      </w:r>
    </w:p>
    <w:p w14:paraId="1CAE4625" w14:textId="77777777" w:rsidR="007E3B96" w:rsidRPr="003B51E7" w:rsidRDefault="00F73CEC" w:rsidP="000877C8">
      <w:pPr>
        <w:spacing w:before="240" w:after="240" w:line="360" w:lineRule="auto"/>
        <w:jc w:val="center"/>
        <w:rPr>
          <w:b/>
        </w:rPr>
      </w:pPr>
      <w:r w:rsidRPr="00A32A61">
        <w:rPr>
          <w:b/>
        </w:rPr>
        <w:t>5</w:t>
      </w:r>
      <w:r w:rsidRPr="003B51E7">
        <w:rPr>
          <w:b/>
        </w:rPr>
        <w:t>. Стоимость и порядок оплаты услуг</w:t>
      </w:r>
    </w:p>
    <w:p w14:paraId="64C5C963" w14:textId="77777777" w:rsidR="007E3B96" w:rsidRPr="007E3B96" w:rsidRDefault="00F73CEC" w:rsidP="007E3B96">
      <w:pPr>
        <w:jc w:val="both"/>
        <w:rPr>
          <w:szCs w:val="24"/>
        </w:rPr>
      </w:pPr>
      <w:r w:rsidRPr="0036045B">
        <w:rPr>
          <w:szCs w:val="24"/>
        </w:rPr>
        <w:t>5</w:t>
      </w:r>
      <w:r w:rsidRPr="007E3B96">
        <w:rPr>
          <w:szCs w:val="24"/>
        </w:rPr>
        <w:t xml:space="preserve">.1. Ежемесячная стоимость услуг, оказываемых по настоящему договору, определяется в соответствии с </w:t>
      </w:r>
      <w:r>
        <w:rPr>
          <w:szCs w:val="24"/>
        </w:rPr>
        <w:t>актами о выполнении работ.</w:t>
      </w:r>
    </w:p>
    <w:p w14:paraId="12CBD3E7" w14:textId="77777777" w:rsidR="007E3B96" w:rsidRPr="007E3B96" w:rsidRDefault="00F73CEC" w:rsidP="007E3B96">
      <w:pPr>
        <w:jc w:val="both"/>
        <w:rPr>
          <w:szCs w:val="24"/>
        </w:rPr>
      </w:pPr>
      <w:r w:rsidRPr="0036045B">
        <w:rPr>
          <w:szCs w:val="24"/>
        </w:rPr>
        <w:t>5</w:t>
      </w:r>
      <w:r w:rsidRPr="007E3B96">
        <w:rPr>
          <w:szCs w:val="24"/>
        </w:rPr>
        <w:t>.</w:t>
      </w:r>
      <w:r>
        <w:rPr>
          <w:szCs w:val="24"/>
        </w:rPr>
        <w:t>2</w:t>
      </w:r>
      <w:r w:rsidRPr="007E3B96">
        <w:rPr>
          <w:szCs w:val="24"/>
        </w:rPr>
        <w:t>. Основанием для расчетов яв</w:t>
      </w:r>
      <w:r w:rsidRPr="007E3B96">
        <w:rPr>
          <w:szCs w:val="24"/>
        </w:rPr>
        <w:t>ляется настоящий договор. Если оплата не произведена своевременно, Исполнителем выставляется Счет.</w:t>
      </w:r>
    </w:p>
    <w:p w14:paraId="308CFED7" w14:textId="77777777" w:rsidR="007E3B96" w:rsidRPr="007E3B96" w:rsidRDefault="00F73CEC" w:rsidP="007E3B96">
      <w:pPr>
        <w:jc w:val="both"/>
        <w:rPr>
          <w:szCs w:val="24"/>
        </w:rPr>
      </w:pPr>
      <w:r w:rsidRPr="0036045B">
        <w:rPr>
          <w:szCs w:val="24"/>
        </w:rPr>
        <w:lastRenderedPageBreak/>
        <w:t>5</w:t>
      </w:r>
      <w:r w:rsidRPr="007E3B96">
        <w:rPr>
          <w:szCs w:val="24"/>
        </w:rPr>
        <w:t>.</w:t>
      </w:r>
      <w:r>
        <w:rPr>
          <w:szCs w:val="24"/>
        </w:rPr>
        <w:t>3</w:t>
      </w:r>
      <w:r w:rsidRPr="007E3B96">
        <w:rPr>
          <w:szCs w:val="24"/>
        </w:rPr>
        <w:t>. В случае неполучения оплаты или неполной оплаты Счета до первого числа следующего месяца, Исполнитель прекращает оказание услуг по настоящему договору.</w:t>
      </w:r>
    </w:p>
    <w:p w14:paraId="2C19413E" w14:textId="77777777" w:rsidR="007E3B96" w:rsidRPr="007E3B96" w:rsidRDefault="00F73CEC" w:rsidP="007E3B96">
      <w:pPr>
        <w:jc w:val="both"/>
        <w:rPr>
          <w:szCs w:val="24"/>
        </w:rPr>
      </w:pPr>
      <w:r w:rsidRPr="0036045B">
        <w:rPr>
          <w:szCs w:val="24"/>
        </w:rPr>
        <w:t>5</w:t>
      </w:r>
      <w:r w:rsidRPr="007E3B96">
        <w:rPr>
          <w:szCs w:val="24"/>
        </w:rPr>
        <w:t>.</w:t>
      </w:r>
      <w:r>
        <w:rPr>
          <w:szCs w:val="24"/>
        </w:rPr>
        <w:t>4</w:t>
      </w:r>
      <w:r w:rsidRPr="007E3B96">
        <w:rPr>
          <w:szCs w:val="24"/>
        </w:rPr>
        <w:t>. Исполнитель возобновляет оказание услуг по настоящему договору после восстановления учета и оплаты Клиентом дополнительных услуг по восстановлению учета.</w:t>
      </w:r>
    </w:p>
    <w:p w14:paraId="5FE8B7C5" w14:textId="77777777" w:rsidR="007E3B96" w:rsidRPr="007E3B96" w:rsidRDefault="00F73CEC" w:rsidP="007E3B96">
      <w:pPr>
        <w:jc w:val="both"/>
        <w:rPr>
          <w:szCs w:val="24"/>
        </w:rPr>
      </w:pPr>
      <w:r w:rsidRPr="0036045B">
        <w:rPr>
          <w:szCs w:val="24"/>
        </w:rPr>
        <w:t>5</w:t>
      </w:r>
      <w:r w:rsidRPr="007E3B96">
        <w:rPr>
          <w:szCs w:val="24"/>
        </w:rPr>
        <w:t>.</w:t>
      </w:r>
      <w:r>
        <w:rPr>
          <w:szCs w:val="24"/>
        </w:rPr>
        <w:t>5</w:t>
      </w:r>
      <w:r w:rsidRPr="007E3B96">
        <w:rPr>
          <w:szCs w:val="24"/>
        </w:rPr>
        <w:t>. Стоимость ежемесячных услуг оплачивается в установленном размере вне зависимости от фактичес</w:t>
      </w:r>
      <w:r w:rsidRPr="007E3B96">
        <w:rPr>
          <w:szCs w:val="24"/>
        </w:rPr>
        <w:t>кого объема услуг, оказанных Исполнителем в оплачиваемом месяце.</w:t>
      </w:r>
    </w:p>
    <w:p w14:paraId="7DDEEF02" w14:textId="77777777" w:rsidR="007E3B96" w:rsidRPr="007E3B96" w:rsidRDefault="00F73CEC" w:rsidP="007E3B96">
      <w:pPr>
        <w:jc w:val="both"/>
        <w:rPr>
          <w:szCs w:val="24"/>
        </w:rPr>
      </w:pPr>
      <w:r w:rsidRPr="0036045B">
        <w:rPr>
          <w:szCs w:val="24"/>
        </w:rPr>
        <w:t>5</w:t>
      </w:r>
      <w:r w:rsidRPr="007E3B96">
        <w:rPr>
          <w:szCs w:val="24"/>
        </w:rPr>
        <w:t>.</w:t>
      </w:r>
      <w:r>
        <w:rPr>
          <w:szCs w:val="24"/>
        </w:rPr>
        <w:t>6</w:t>
      </w:r>
      <w:r w:rsidRPr="007E3B96">
        <w:rPr>
          <w:szCs w:val="24"/>
        </w:rPr>
        <w:t>. Ежемесячная стоимость услуг устанавливается для существующего объема работ на момент заключения настоящего договора. При изменении объема работ стоимость услуг может быть увеличена или с</w:t>
      </w:r>
      <w:r w:rsidRPr="007E3B96">
        <w:rPr>
          <w:szCs w:val="24"/>
        </w:rPr>
        <w:t>нижена по соглашению сторон.</w:t>
      </w:r>
    </w:p>
    <w:p w14:paraId="6C8415E3" w14:textId="77777777" w:rsidR="007E3B96" w:rsidRPr="003B51E7" w:rsidRDefault="00F73CEC" w:rsidP="000877C8">
      <w:pPr>
        <w:spacing w:before="240" w:after="240" w:line="360" w:lineRule="auto"/>
        <w:jc w:val="center"/>
        <w:rPr>
          <w:b/>
        </w:rPr>
      </w:pPr>
      <w:r w:rsidRPr="0036045B">
        <w:rPr>
          <w:b/>
        </w:rPr>
        <w:t>6</w:t>
      </w:r>
      <w:r w:rsidRPr="003B51E7">
        <w:rPr>
          <w:b/>
        </w:rPr>
        <w:t>. Ответственность сторон</w:t>
      </w:r>
    </w:p>
    <w:p w14:paraId="2248908A" w14:textId="77777777" w:rsidR="007E3B96" w:rsidRPr="007E3B96" w:rsidRDefault="00F73CEC" w:rsidP="007E3B96">
      <w:pPr>
        <w:jc w:val="both"/>
        <w:rPr>
          <w:szCs w:val="24"/>
        </w:rPr>
      </w:pPr>
      <w:r w:rsidRPr="0036045B">
        <w:rPr>
          <w:szCs w:val="24"/>
        </w:rPr>
        <w:t>6</w:t>
      </w:r>
      <w:r w:rsidRPr="007E3B96">
        <w:rPr>
          <w:szCs w:val="24"/>
        </w:rPr>
        <w:t>.1. Стороны несут ответственность за неисполнение или ненадлежащее исполнение условий настоящего договора в пределах прямого материального ущерба, в соответствии с действующим законодательством РФ и н</w:t>
      </w:r>
      <w:r w:rsidRPr="007E3B96">
        <w:rPr>
          <w:szCs w:val="24"/>
        </w:rPr>
        <w:t>а условиях, установленных настоящим договором.</w:t>
      </w:r>
    </w:p>
    <w:p w14:paraId="54DDC756" w14:textId="77777777" w:rsidR="007E3B96" w:rsidRPr="007E3B96" w:rsidRDefault="00F73CEC" w:rsidP="007E3B96">
      <w:pPr>
        <w:jc w:val="both"/>
        <w:rPr>
          <w:szCs w:val="24"/>
        </w:rPr>
      </w:pPr>
      <w:r w:rsidRPr="0036045B">
        <w:rPr>
          <w:szCs w:val="24"/>
        </w:rPr>
        <w:t>6</w:t>
      </w:r>
      <w:r w:rsidRPr="007E3B96">
        <w:rPr>
          <w:szCs w:val="24"/>
        </w:rPr>
        <w:t>.2. Исполнитель возмещает Клиенту сумму штрафных санкций за несвоевременно или недостоверно представленную отчетность. Сумму доначисленного налога или иного платежа Клиент оплачивает за счет своих средств.</w:t>
      </w:r>
    </w:p>
    <w:p w14:paraId="5B3519D6" w14:textId="77777777" w:rsidR="007E3B96" w:rsidRPr="007E3B96" w:rsidRDefault="00F73CEC" w:rsidP="007E3B96">
      <w:pPr>
        <w:jc w:val="both"/>
        <w:rPr>
          <w:szCs w:val="24"/>
        </w:rPr>
      </w:pPr>
      <w:r w:rsidRPr="0036045B">
        <w:rPr>
          <w:szCs w:val="24"/>
        </w:rPr>
        <w:t>6</w:t>
      </w:r>
      <w:r w:rsidRPr="007E3B96">
        <w:rPr>
          <w:szCs w:val="24"/>
        </w:rPr>
        <w:t>.</w:t>
      </w:r>
      <w:r w:rsidRPr="007E3B96">
        <w:rPr>
          <w:szCs w:val="24"/>
        </w:rPr>
        <w:t>3. Возмещение ущерба Исполнителем возможно только при условии исполнения Клиентом условий настоящего договора о своевременном предоставлении документов и своевременной и полной оплате услуг.</w:t>
      </w:r>
    </w:p>
    <w:p w14:paraId="1F2D20A7" w14:textId="77777777" w:rsidR="007E3B96" w:rsidRPr="007E3B96" w:rsidRDefault="00F73CEC" w:rsidP="007E3B96">
      <w:pPr>
        <w:jc w:val="both"/>
        <w:rPr>
          <w:szCs w:val="24"/>
        </w:rPr>
      </w:pPr>
      <w:r w:rsidRPr="0036045B">
        <w:rPr>
          <w:szCs w:val="24"/>
        </w:rPr>
        <w:t>6</w:t>
      </w:r>
      <w:r w:rsidRPr="007E3B96">
        <w:rPr>
          <w:szCs w:val="24"/>
        </w:rPr>
        <w:t>.4. Клиент несет ответственность за достоверность и полноту инфо</w:t>
      </w:r>
      <w:r w:rsidRPr="007E3B96">
        <w:rPr>
          <w:szCs w:val="24"/>
        </w:rPr>
        <w:t>рмации, отраженную в первичных и иных документах, передаваемых Исполнителю.</w:t>
      </w:r>
    </w:p>
    <w:p w14:paraId="214A6E74" w14:textId="77777777" w:rsidR="007E3B96" w:rsidRPr="003B51E7" w:rsidRDefault="00F73CEC" w:rsidP="000877C8">
      <w:pPr>
        <w:spacing w:before="240" w:after="240" w:line="360" w:lineRule="auto"/>
        <w:jc w:val="center"/>
        <w:rPr>
          <w:b/>
        </w:rPr>
      </w:pPr>
      <w:r w:rsidRPr="0036045B">
        <w:rPr>
          <w:b/>
        </w:rPr>
        <w:t>7</w:t>
      </w:r>
      <w:r w:rsidRPr="003B51E7">
        <w:rPr>
          <w:b/>
        </w:rPr>
        <w:t>. Конфиденциальность</w:t>
      </w:r>
    </w:p>
    <w:p w14:paraId="3F7C0C11" w14:textId="77777777" w:rsidR="007E3B96" w:rsidRPr="007E3B96" w:rsidRDefault="00F73CEC" w:rsidP="007E3B96">
      <w:pPr>
        <w:jc w:val="both"/>
        <w:rPr>
          <w:szCs w:val="24"/>
        </w:rPr>
      </w:pPr>
      <w:r w:rsidRPr="0036045B">
        <w:rPr>
          <w:szCs w:val="24"/>
        </w:rPr>
        <w:t>7</w:t>
      </w:r>
      <w:r w:rsidRPr="007E3B96">
        <w:rPr>
          <w:szCs w:val="24"/>
        </w:rPr>
        <w:t xml:space="preserve">.1. Каждая из сторон согласилась считать весь объем информации, переданной и передаваемой сторонами друг другу при заключении настоящего договора и в </w:t>
      </w:r>
      <w:r w:rsidRPr="007E3B96">
        <w:rPr>
          <w:szCs w:val="24"/>
        </w:rPr>
        <w:t>ходе исполнения обязательств, возникающих из настоящего договора, конфиденциальной информацией (а в пределах, допускаемых действующим законодательством – коммерческой тайной) другой стороны.</w:t>
      </w:r>
    </w:p>
    <w:p w14:paraId="14E7BD4C" w14:textId="77777777" w:rsidR="007E3B96" w:rsidRPr="007E3B96" w:rsidRDefault="00F73CEC" w:rsidP="007E3B96">
      <w:pPr>
        <w:jc w:val="both"/>
        <w:rPr>
          <w:szCs w:val="24"/>
        </w:rPr>
      </w:pPr>
      <w:r w:rsidRPr="0036045B">
        <w:rPr>
          <w:szCs w:val="24"/>
        </w:rPr>
        <w:t>7</w:t>
      </w:r>
      <w:r w:rsidRPr="007E3B96">
        <w:rPr>
          <w:szCs w:val="24"/>
        </w:rPr>
        <w:t>.2. Каждая из сторон обязуется возместить другой стороне в полно</w:t>
      </w:r>
      <w:r w:rsidRPr="007E3B96">
        <w:rPr>
          <w:szCs w:val="24"/>
        </w:rPr>
        <w:t>м объеме все убытки, причиненные последней разглашением ее конфиденциальной информации.</w:t>
      </w:r>
    </w:p>
    <w:p w14:paraId="1955CD46" w14:textId="77777777" w:rsidR="007E3B96" w:rsidRPr="003B51E7" w:rsidRDefault="00F73CEC" w:rsidP="000877C8">
      <w:pPr>
        <w:spacing w:before="240" w:after="240" w:line="360" w:lineRule="auto"/>
        <w:jc w:val="center"/>
        <w:rPr>
          <w:b/>
        </w:rPr>
      </w:pPr>
      <w:r w:rsidRPr="004B703C">
        <w:rPr>
          <w:b/>
        </w:rPr>
        <w:t>8</w:t>
      </w:r>
      <w:r w:rsidRPr="003B51E7">
        <w:rPr>
          <w:b/>
        </w:rPr>
        <w:t>. Порядок заключения и расторжения договора</w:t>
      </w:r>
    </w:p>
    <w:p w14:paraId="0BB0C6E8" w14:textId="77777777" w:rsidR="007E3B96" w:rsidRPr="007E3B96" w:rsidRDefault="00F73CEC" w:rsidP="007E3B96">
      <w:pPr>
        <w:jc w:val="both"/>
        <w:rPr>
          <w:szCs w:val="24"/>
        </w:rPr>
      </w:pPr>
      <w:r w:rsidRPr="0036045B">
        <w:rPr>
          <w:szCs w:val="24"/>
        </w:rPr>
        <w:t>8</w:t>
      </w:r>
      <w:r w:rsidRPr="007E3B96">
        <w:rPr>
          <w:szCs w:val="24"/>
        </w:rPr>
        <w:t>.1. При заключении договора Клиент передает Исполнителю копии уставных документов и отчетность, руководствуясь Перечнем пе</w:t>
      </w:r>
      <w:r w:rsidRPr="007E3B96">
        <w:rPr>
          <w:szCs w:val="24"/>
        </w:rPr>
        <w:t>редаваемых документов (Приложение №</w:t>
      </w:r>
      <w:r>
        <w:rPr>
          <w:szCs w:val="24"/>
        </w:rPr>
        <w:t>2</w:t>
      </w:r>
      <w:r w:rsidRPr="007E3B96">
        <w:rPr>
          <w:szCs w:val="24"/>
        </w:rPr>
        <w:t>)</w:t>
      </w:r>
    </w:p>
    <w:p w14:paraId="17CB68E8" w14:textId="77777777" w:rsidR="007E3B96" w:rsidRPr="007E3B96" w:rsidRDefault="00F73CEC" w:rsidP="007E3B96">
      <w:pPr>
        <w:jc w:val="both"/>
        <w:rPr>
          <w:szCs w:val="24"/>
        </w:rPr>
      </w:pPr>
      <w:r w:rsidRPr="0036045B">
        <w:rPr>
          <w:szCs w:val="24"/>
        </w:rPr>
        <w:t>8</w:t>
      </w:r>
      <w:r w:rsidRPr="007E3B96">
        <w:rPr>
          <w:szCs w:val="24"/>
        </w:rPr>
        <w:t xml:space="preserve">.2. Настоящий договор может быть расторгнут любой стороной. Договор считается расторгнутым через 10 дней после отправки уведомления о расторжении договора, и только после выполнения сторонами всех своих обязательств, </w:t>
      </w:r>
      <w:r w:rsidRPr="007E3B96">
        <w:rPr>
          <w:szCs w:val="24"/>
        </w:rPr>
        <w:t>возникших до момента заявления о расторжении договора.</w:t>
      </w:r>
    </w:p>
    <w:p w14:paraId="71844FB7" w14:textId="77777777" w:rsidR="007E3B96" w:rsidRPr="007E3B96" w:rsidRDefault="00F73CEC" w:rsidP="007E3B96">
      <w:pPr>
        <w:jc w:val="both"/>
        <w:rPr>
          <w:szCs w:val="24"/>
        </w:rPr>
      </w:pPr>
      <w:r w:rsidRPr="0036045B">
        <w:rPr>
          <w:szCs w:val="24"/>
        </w:rPr>
        <w:t>8</w:t>
      </w:r>
      <w:r w:rsidRPr="007E3B96">
        <w:rPr>
          <w:szCs w:val="24"/>
        </w:rPr>
        <w:t>.3. По окончании работ или при расторжении договора Исполнитель передает Клиенту в течение 10 дней все его документы бухгалтерского и налогового учета, сформированные в дела.</w:t>
      </w:r>
    </w:p>
    <w:p w14:paraId="7BF30B99" w14:textId="77777777" w:rsidR="007E3B96" w:rsidRPr="007E3B96" w:rsidRDefault="00F73CEC" w:rsidP="007E3B96">
      <w:pPr>
        <w:jc w:val="both"/>
        <w:rPr>
          <w:szCs w:val="24"/>
        </w:rPr>
      </w:pPr>
      <w:r w:rsidRPr="0036045B">
        <w:rPr>
          <w:szCs w:val="24"/>
        </w:rPr>
        <w:t>8</w:t>
      </w:r>
      <w:r w:rsidRPr="007E3B96">
        <w:rPr>
          <w:szCs w:val="24"/>
        </w:rPr>
        <w:t>.4. По окончании работ и</w:t>
      </w:r>
      <w:r w:rsidRPr="007E3B96">
        <w:rPr>
          <w:szCs w:val="24"/>
        </w:rPr>
        <w:t>ли при расторжении договора Исполнитель передает Клиенту журнал учета хозяйственных операций в электронной форме.</w:t>
      </w:r>
    </w:p>
    <w:p w14:paraId="3610F0FB" w14:textId="77777777" w:rsidR="00EA3315" w:rsidRPr="007E3B96" w:rsidRDefault="00F73CEC" w:rsidP="007E3B96">
      <w:pPr>
        <w:jc w:val="both"/>
        <w:rPr>
          <w:szCs w:val="24"/>
        </w:rPr>
      </w:pPr>
      <w:r w:rsidRPr="0036045B">
        <w:rPr>
          <w:szCs w:val="24"/>
        </w:rPr>
        <w:t>8</w:t>
      </w:r>
      <w:r w:rsidRPr="007E3B96">
        <w:rPr>
          <w:szCs w:val="24"/>
        </w:rPr>
        <w:t>.5. Копия электронной базы данных, сформированная используемой Исполнителем программой бухгалтерского учета, отчетность и любые другие докуме</w:t>
      </w:r>
      <w:r w:rsidRPr="007E3B96">
        <w:rPr>
          <w:szCs w:val="24"/>
        </w:rPr>
        <w:t>нты в электронной форме Клиенту не передаются.</w:t>
      </w:r>
    </w:p>
    <w:p w14:paraId="42F9A586" w14:textId="77777777" w:rsidR="00EE2D87" w:rsidRDefault="00F73CEC">
      <w:pPr>
        <w:spacing w:before="220" w:after="220"/>
        <w:jc w:val="center"/>
      </w:pPr>
      <w:r>
        <w:rPr>
          <w:b/>
        </w:rPr>
        <w:t>9. Сроки действия договора</w:t>
      </w:r>
    </w:p>
    <w:p w14:paraId="7E4FE56F" w14:textId="77777777" w:rsidR="00EE2D87" w:rsidRDefault="00F73CEC">
      <w:pPr>
        <w:ind w:firstLine="20"/>
        <w:jc w:val="both"/>
      </w:pPr>
      <w:r>
        <w:lastRenderedPageBreak/>
        <w:t>9.1. Договор в данной редакции вступает в силу с момента подписания и действует до 19.04.2022 года.</w:t>
      </w:r>
    </w:p>
    <w:p w14:paraId="5A21D8C5" w14:textId="77777777" w:rsidR="00EE2D87" w:rsidRDefault="00F73CEC">
      <w:pPr>
        <w:ind w:firstLine="20"/>
        <w:jc w:val="both"/>
      </w:pPr>
      <w:r>
        <w:t>9.2. По окончании срока действия настоящего договора стороны рассматривают и заклю</w:t>
      </w:r>
      <w:r>
        <w:t>чают договор в новой редакции. Если ни одна из сторон не заявила об изменении условий договора до расторжения действующего договора, действующий договор считается пролонгированным на тех же условиях на каждый последующий календарный год.</w:t>
      </w:r>
    </w:p>
    <w:p w14:paraId="5F85EABC" w14:textId="77777777" w:rsidR="00EE2D87" w:rsidRDefault="00F73CEC">
      <w:pPr>
        <w:ind w:firstLine="20"/>
        <w:jc w:val="both"/>
      </w:pPr>
      <w:r>
        <w:t>9.3. Условия догов</w:t>
      </w:r>
      <w:r>
        <w:t>ора могут быть изменены или дополнены по взаимному письменному соглашению сторон, которое будет являться приложением к настоящему договору и неотъемлемой его частью.</w:t>
      </w:r>
    </w:p>
    <w:p w14:paraId="2F8B2117" w14:textId="77777777" w:rsidR="00EE2D87" w:rsidRDefault="00F73CEC">
      <w:pPr>
        <w:spacing w:before="220" w:after="220"/>
        <w:jc w:val="center"/>
      </w:pPr>
      <w:r>
        <w:rPr>
          <w:b/>
        </w:rPr>
        <w:t>10. Реквизиты сторон</w:t>
      </w:r>
    </w:p>
    <w:tbl>
      <w:tblPr>
        <w:tblStyle w:val="338c7be1-72d9-46a1-8f05-2d0003fb49b9"/>
        <w:tblW w:w="9020" w:type="dxa"/>
        <w:tblLayout w:type="fixed"/>
        <w:tblLook w:val="04A0" w:firstRow="1" w:lastRow="0" w:firstColumn="1" w:lastColumn="0" w:noHBand="0" w:noVBand="1"/>
      </w:tblPr>
      <w:tblGrid>
        <w:gridCol w:w="4510"/>
        <w:gridCol w:w="4510"/>
      </w:tblGrid>
      <w:tr w:rsidR="00EE2D87" w14:paraId="055D0FCF" w14:textId="77777777">
        <w:tc>
          <w:tcPr>
            <w:tcW w:w="4510" w:type="dxa"/>
          </w:tcPr>
          <w:p w14:paraId="07812D53" w14:textId="77777777" w:rsidR="00EE2D87" w:rsidRDefault="00F73CEC">
            <w:r>
              <w:rPr>
                <w:b/>
              </w:rPr>
              <w:t>Исполнитель</w:t>
            </w:r>
          </w:p>
        </w:tc>
        <w:tc>
          <w:tcPr>
            <w:tcW w:w="4510" w:type="dxa"/>
          </w:tcPr>
          <w:p w14:paraId="01B484F3" w14:textId="77777777" w:rsidR="00EE2D87" w:rsidRDefault="00F73CEC">
            <w:r>
              <w:rPr>
                <w:b/>
              </w:rPr>
              <w:t>Заказчик</w:t>
            </w:r>
          </w:p>
        </w:tc>
      </w:tr>
      <w:tr w:rsidR="00EE2D87" w14:paraId="02A25363" w14:textId="77777777">
        <w:tc>
          <w:tcPr>
            <w:tcW w:w="4510" w:type="dxa"/>
          </w:tcPr>
          <w:p w14:paraId="5E342E26" w14:textId="3968F97A" w:rsidR="00EE2D87" w:rsidRDefault="00EE2D87"/>
        </w:tc>
        <w:tc>
          <w:tcPr>
            <w:tcW w:w="4510" w:type="dxa"/>
          </w:tcPr>
          <w:p w14:paraId="12DB5040" w14:textId="3CBCFDFF" w:rsidR="00EE2D87" w:rsidRDefault="00EE2D87"/>
        </w:tc>
      </w:tr>
      <w:tr w:rsidR="00EE2D87" w14:paraId="7651B45D" w14:textId="77777777">
        <w:tc>
          <w:tcPr>
            <w:tcW w:w="4510" w:type="dxa"/>
          </w:tcPr>
          <w:p w14:paraId="2865AFEB" w14:textId="6D757FA9" w:rsidR="00EE2D87" w:rsidRDefault="00EE2D87"/>
        </w:tc>
        <w:tc>
          <w:tcPr>
            <w:tcW w:w="4510" w:type="dxa"/>
          </w:tcPr>
          <w:p w14:paraId="601A91A1" w14:textId="0B378EFF" w:rsidR="00EE2D87" w:rsidRDefault="00EE2D87"/>
        </w:tc>
      </w:tr>
      <w:tr w:rsidR="00EE2D87" w14:paraId="0899A387" w14:textId="77777777">
        <w:tc>
          <w:tcPr>
            <w:tcW w:w="4510" w:type="dxa"/>
          </w:tcPr>
          <w:p w14:paraId="37813CB0" w14:textId="17A8114D" w:rsidR="00EE2D87" w:rsidRDefault="00EE2D87"/>
        </w:tc>
        <w:tc>
          <w:tcPr>
            <w:tcW w:w="4510" w:type="dxa"/>
          </w:tcPr>
          <w:p w14:paraId="7401EACD" w14:textId="4FAF6AFB" w:rsidR="00EE2D87" w:rsidRDefault="00EE2D87"/>
        </w:tc>
      </w:tr>
      <w:tr w:rsidR="00EE2D87" w14:paraId="750C0E1A" w14:textId="77777777">
        <w:tc>
          <w:tcPr>
            <w:tcW w:w="4510" w:type="dxa"/>
          </w:tcPr>
          <w:p w14:paraId="092318A2" w14:textId="66288528" w:rsidR="00EE2D87" w:rsidRDefault="00EE2D87"/>
        </w:tc>
        <w:tc>
          <w:tcPr>
            <w:tcW w:w="4510" w:type="dxa"/>
          </w:tcPr>
          <w:p w14:paraId="2274C73C" w14:textId="25AC82F4" w:rsidR="00EE2D87" w:rsidRDefault="00EE2D87"/>
        </w:tc>
      </w:tr>
      <w:tr w:rsidR="00EE2D87" w14:paraId="4324693A" w14:textId="77777777">
        <w:tc>
          <w:tcPr>
            <w:tcW w:w="4510" w:type="dxa"/>
          </w:tcPr>
          <w:p w14:paraId="6A85FC52" w14:textId="1CF89A27" w:rsidR="00EE2D87" w:rsidRDefault="00EE2D87"/>
        </w:tc>
        <w:tc>
          <w:tcPr>
            <w:tcW w:w="4510" w:type="dxa"/>
          </w:tcPr>
          <w:p w14:paraId="312DBFD0" w14:textId="3B894A6A" w:rsidR="00EE2D87" w:rsidRDefault="00EE2D87"/>
        </w:tc>
      </w:tr>
      <w:tr w:rsidR="00EE2D87" w14:paraId="1CA02FD8" w14:textId="77777777">
        <w:tc>
          <w:tcPr>
            <w:tcW w:w="4510" w:type="dxa"/>
          </w:tcPr>
          <w:p w14:paraId="66E5A7AA" w14:textId="63F06BE0" w:rsidR="00EE2D87" w:rsidRDefault="00EE2D87"/>
        </w:tc>
        <w:tc>
          <w:tcPr>
            <w:tcW w:w="4510" w:type="dxa"/>
          </w:tcPr>
          <w:p w14:paraId="135E1D8C" w14:textId="083E9540" w:rsidR="00EE2D87" w:rsidRDefault="00EE2D87"/>
        </w:tc>
      </w:tr>
      <w:tr w:rsidR="00EE2D87" w14:paraId="6A9C2C00" w14:textId="77777777">
        <w:tc>
          <w:tcPr>
            <w:tcW w:w="4510" w:type="dxa"/>
          </w:tcPr>
          <w:p w14:paraId="48583CD9" w14:textId="2B7447B2" w:rsidR="00EE2D87" w:rsidRDefault="00EE2D87"/>
        </w:tc>
        <w:tc>
          <w:tcPr>
            <w:tcW w:w="4510" w:type="dxa"/>
          </w:tcPr>
          <w:p w14:paraId="7C232054" w14:textId="19674FFC" w:rsidR="00EE2D87" w:rsidRDefault="00EE2D87"/>
        </w:tc>
      </w:tr>
      <w:tr w:rsidR="00EE2D87" w14:paraId="58014032" w14:textId="77777777">
        <w:tc>
          <w:tcPr>
            <w:tcW w:w="4510" w:type="dxa"/>
          </w:tcPr>
          <w:p w14:paraId="0450F503" w14:textId="4475C64A" w:rsidR="00EE2D87" w:rsidRDefault="00EE2D87"/>
        </w:tc>
        <w:tc>
          <w:tcPr>
            <w:tcW w:w="4510" w:type="dxa"/>
          </w:tcPr>
          <w:p w14:paraId="30D434FB" w14:textId="26EF46A4" w:rsidR="00EE2D87" w:rsidRDefault="00EE2D87"/>
        </w:tc>
      </w:tr>
      <w:tr w:rsidR="00EE2D87" w14:paraId="4E8A8A20" w14:textId="77777777">
        <w:tc>
          <w:tcPr>
            <w:tcW w:w="4510" w:type="dxa"/>
          </w:tcPr>
          <w:p w14:paraId="4308B526" w14:textId="77777777" w:rsidR="00EE2D87" w:rsidRDefault="00EE2D87"/>
        </w:tc>
        <w:tc>
          <w:tcPr>
            <w:tcW w:w="4510" w:type="dxa"/>
          </w:tcPr>
          <w:p w14:paraId="401A5DBA" w14:textId="77777777" w:rsidR="00EE2D87" w:rsidRDefault="00EE2D87"/>
        </w:tc>
      </w:tr>
    </w:tbl>
    <w:p w14:paraId="33E1DA7F" w14:textId="77777777" w:rsidR="00EE2D87" w:rsidRDefault="00EE2D87"/>
    <w:p w14:paraId="7A88110D" w14:textId="77777777" w:rsidR="00EE2D87" w:rsidRDefault="00F73CEC">
      <w:r>
        <w:br w:type="page"/>
      </w:r>
    </w:p>
    <w:p w14:paraId="51031489" w14:textId="77777777" w:rsidR="00EE2D87" w:rsidRDefault="00F73CEC">
      <w:pPr>
        <w:spacing w:before="220" w:after="200"/>
        <w:jc w:val="right"/>
      </w:pPr>
      <w:r>
        <w:rPr>
          <w:b/>
        </w:rPr>
        <w:lastRenderedPageBreak/>
        <w:t>Приложение №1</w:t>
      </w:r>
    </w:p>
    <w:p w14:paraId="7E37AC80" w14:textId="77777777" w:rsidR="00EE2D87" w:rsidRDefault="00F73CEC">
      <w:pPr>
        <w:ind w:firstLine="20"/>
        <w:jc w:val="right"/>
      </w:pPr>
      <w:r>
        <w:t>к договору от 19 апреля 2021 г.</w:t>
      </w:r>
    </w:p>
    <w:p w14:paraId="38E19772" w14:textId="77777777" w:rsidR="00EE2D87" w:rsidRDefault="00F73CEC">
      <w:pPr>
        <w:spacing w:after="220"/>
        <w:ind w:firstLine="20"/>
      </w:pPr>
      <w:r>
        <w:br/>
      </w:r>
      <w:r>
        <w:br/>
        <w:t>Перечень услуг</w:t>
      </w:r>
    </w:p>
    <w:tbl>
      <w:tblPr>
        <w:tblStyle w:val="f12c98bc-a978-45b4-a2c3-05e8f90a96e4"/>
        <w:tblW w:w="0" w:type="auto"/>
        <w:tblLook w:val="04A0" w:firstRow="1" w:lastRow="0" w:firstColumn="1" w:lastColumn="0" w:noHBand="0" w:noVBand="1"/>
      </w:tblPr>
      <w:tblGrid>
        <w:gridCol w:w="787"/>
        <w:gridCol w:w="8455"/>
      </w:tblGrid>
      <w:tr w:rsidR="00CC438F" w14:paraId="6F3E80C9" w14:textId="77777777" w:rsidTr="007E3D75">
        <w:tc>
          <w:tcPr>
            <w:tcW w:w="793" w:type="dxa"/>
          </w:tcPr>
          <w:p w14:paraId="417BCE73" w14:textId="77777777" w:rsidR="00CC438F" w:rsidRPr="002E3B89" w:rsidRDefault="00F73CEC" w:rsidP="00B06B51">
            <w:pPr>
              <w:jc w:val="center"/>
              <w:rPr>
                <w:b/>
              </w:rPr>
            </w:pPr>
            <w:r w:rsidRPr="002E3B89">
              <w:rPr>
                <w:b/>
                <w:szCs w:val="24"/>
              </w:rPr>
              <w:t>#</w:t>
            </w:r>
          </w:p>
        </w:tc>
        <w:tc>
          <w:tcPr>
            <w:tcW w:w="8552" w:type="dxa"/>
          </w:tcPr>
          <w:p w14:paraId="45ABEA0B" w14:textId="77777777" w:rsidR="00CC438F" w:rsidRPr="002E3B89" w:rsidRDefault="00F73CEC">
            <w:pPr>
              <w:rPr>
                <w:b/>
              </w:rPr>
            </w:pPr>
            <w:r w:rsidRPr="002E3B89">
              <w:rPr>
                <w:b/>
              </w:rPr>
              <w:t>Тип услуг</w:t>
            </w:r>
          </w:p>
        </w:tc>
      </w:tr>
      <w:tr w:rsidR="00CC438F" w14:paraId="350A91F1" w14:textId="77777777" w:rsidTr="007E3D75">
        <w:tc>
          <w:tcPr>
            <w:tcW w:w="793" w:type="dxa"/>
          </w:tcPr>
          <w:p w14:paraId="4BDF8239" w14:textId="77777777" w:rsidR="00CC438F" w:rsidRDefault="00F73CEC" w:rsidP="00B06B51">
            <w:pPr>
              <w:jc w:val="center"/>
            </w:pPr>
            <w:r>
              <w:t>1</w:t>
            </w:r>
          </w:p>
        </w:tc>
        <w:tc>
          <w:tcPr>
            <w:tcW w:w="8552" w:type="dxa"/>
          </w:tcPr>
          <w:p w14:paraId="5893B16D" w14:textId="77777777" w:rsidR="00CC438F" w:rsidRPr="00B06B51" w:rsidRDefault="00F73CEC">
            <w:r>
              <w:t>Отправка отчетов</w:t>
            </w:r>
          </w:p>
        </w:tc>
      </w:tr>
    </w:tbl>
    <w:p w14:paraId="718DA13D" w14:textId="77777777" w:rsidR="00183F33" w:rsidRDefault="00F73CEC" w:rsidP="00174B90"/>
    <w:p w14:paraId="616FA76E" w14:textId="77777777" w:rsidR="00EE2D87" w:rsidRDefault="00EE2D87"/>
    <w:p w14:paraId="137713FC" w14:textId="77777777" w:rsidR="00EE2D87" w:rsidRDefault="00F73CEC">
      <w:r>
        <w:br w:type="page"/>
      </w:r>
    </w:p>
    <w:p w14:paraId="5A466909" w14:textId="77777777" w:rsidR="00EE2D87" w:rsidRDefault="00F73CEC">
      <w:pPr>
        <w:spacing w:before="220" w:after="200"/>
        <w:jc w:val="right"/>
      </w:pPr>
      <w:r>
        <w:rPr>
          <w:b/>
        </w:rPr>
        <w:lastRenderedPageBreak/>
        <w:t>Приложение №2</w:t>
      </w:r>
    </w:p>
    <w:p w14:paraId="5A386AD7" w14:textId="77777777" w:rsidR="00EE2D87" w:rsidRDefault="00F73CEC">
      <w:pPr>
        <w:ind w:firstLine="20"/>
        <w:jc w:val="right"/>
      </w:pPr>
      <w:r>
        <w:t>к договору от 19 апреля 2021 г.</w:t>
      </w:r>
    </w:p>
    <w:p w14:paraId="41679B83" w14:textId="77777777" w:rsidR="00EE2D87" w:rsidRDefault="00F73CEC">
      <w:pPr>
        <w:spacing w:after="220"/>
        <w:ind w:firstLine="20"/>
      </w:pPr>
      <w:r>
        <w:br/>
        <w:t>Перечень передаваемых документов</w:t>
      </w:r>
    </w:p>
    <w:p w14:paraId="3EC5CF86" w14:textId="77777777" w:rsidR="00295CDE" w:rsidRDefault="00F73CEC" w:rsidP="00295CDE">
      <w:pPr>
        <w:spacing w:before="240" w:after="240"/>
        <w:jc w:val="both"/>
      </w:pPr>
      <w:r>
        <w:t xml:space="preserve">Уставные документы </w:t>
      </w:r>
      <w:r>
        <w:t>(передаются ксерокопии)</w:t>
      </w:r>
    </w:p>
    <w:p w14:paraId="45B726D7" w14:textId="77777777" w:rsidR="00295CDE" w:rsidRDefault="00F73CEC" w:rsidP="00295CDE">
      <w:pPr>
        <w:jc w:val="both"/>
      </w:pPr>
      <w:r>
        <w:rPr>
          <w:rFonts w:ascii="Cambria Math" w:hAnsi="Cambria Math" w:cs="Cambria Math"/>
        </w:rPr>
        <w:t>|__|</w:t>
      </w:r>
      <w:r>
        <w:rPr>
          <w:rFonts w:ascii="Cambria Math" w:hAnsi="Cambria Math" w:cs="Cambria Math"/>
          <w:lang w:val="en-US"/>
        </w:rPr>
        <w:t>   </w:t>
      </w:r>
      <w:r>
        <w:t xml:space="preserve">1.  Свидетельство о государственной регистрации юридического лица (ОГРН). </w:t>
      </w:r>
    </w:p>
    <w:p w14:paraId="1E59D3CF" w14:textId="77777777" w:rsidR="00295CDE" w:rsidRDefault="00F73CEC" w:rsidP="00295CDE">
      <w:pPr>
        <w:jc w:val="both"/>
      </w:pPr>
      <w:r>
        <w:rPr>
          <w:rFonts w:ascii="Cambria Math" w:hAnsi="Cambria Math" w:cs="Cambria Math"/>
        </w:rPr>
        <w:t>|__|</w:t>
      </w:r>
      <w:r>
        <w:t>   </w:t>
      </w:r>
      <w:r>
        <w:t xml:space="preserve">2.  Свидетельство о постановке на учет юридического лица в налоговом органе (ИНН). </w:t>
      </w:r>
    </w:p>
    <w:p w14:paraId="771F6D89" w14:textId="77777777" w:rsidR="00295CDE" w:rsidRDefault="00F73CEC" w:rsidP="00295CDE">
      <w:pPr>
        <w:jc w:val="both"/>
      </w:pPr>
      <w:r>
        <w:rPr>
          <w:rFonts w:ascii="Cambria Math" w:hAnsi="Cambria Math" w:cs="Cambria Math"/>
        </w:rPr>
        <w:t>|__|</w:t>
      </w:r>
      <w:r>
        <w:rPr>
          <w:rFonts w:ascii="Cambria Math" w:hAnsi="Cambria Math" w:cs="Cambria Math"/>
        </w:rPr>
        <w:t>   </w:t>
      </w:r>
      <w:r>
        <w:t xml:space="preserve">3.  Выписка из ЕГРН. </w:t>
      </w:r>
    </w:p>
    <w:p w14:paraId="0BBA0999" w14:textId="77777777" w:rsidR="00295CDE" w:rsidRDefault="00F73CEC" w:rsidP="00295CDE">
      <w:pPr>
        <w:jc w:val="both"/>
      </w:pPr>
      <w:r>
        <w:rPr>
          <w:rFonts w:ascii="Cambria Math" w:hAnsi="Cambria Math" w:cs="Cambria Math"/>
        </w:rPr>
        <w:t>|__|</w:t>
      </w:r>
      <w:r>
        <w:rPr>
          <w:rFonts w:ascii="Cambria Math" w:hAnsi="Cambria Math" w:cs="Cambria Math"/>
        </w:rPr>
        <w:t>   </w:t>
      </w:r>
      <w:r>
        <w:t>4.  Извещение о регистр</w:t>
      </w:r>
      <w:r>
        <w:t xml:space="preserve">ации в территориальном органе ПФ. </w:t>
      </w:r>
    </w:p>
    <w:p w14:paraId="7B0EEA8D" w14:textId="77777777" w:rsidR="00295CDE" w:rsidRDefault="00F73CEC" w:rsidP="00295CDE">
      <w:pPr>
        <w:jc w:val="both"/>
      </w:pPr>
      <w:r>
        <w:rPr>
          <w:rFonts w:ascii="Cambria Math" w:hAnsi="Cambria Math" w:cs="Cambria Math"/>
        </w:rPr>
        <w:t>|__|</w:t>
      </w:r>
      <w:r>
        <w:rPr>
          <w:rFonts w:ascii="Cambria Math" w:hAnsi="Cambria Math" w:cs="Cambria Math"/>
        </w:rPr>
        <w:t>   </w:t>
      </w:r>
      <w:r>
        <w:t xml:space="preserve">5.  Извещение о регистрации в качестве страхователя ФСС. </w:t>
      </w:r>
    </w:p>
    <w:p w14:paraId="0649175E" w14:textId="77777777" w:rsidR="00295CDE" w:rsidRDefault="00F73CEC" w:rsidP="00295CDE">
      <w:pPr>
        <w:jc w:val="both"/>
      </w:pPr>
      <w:r>
        <w:rPr>
          <w:rFonts w:ascii="Cambria Math" w:hAnsi="Cambria Math" w:cs="Cambria Math"/>
        </w:rPr>
        <w:t>|__|</w:t>
      </w:r>
      <w:r>
        <w:rPr>
          <w:rFonts w:ascii="Cambria Math" w:hAnsi="Cambria Math" w:cs="Cambria Math"/>
        </w:rPr>
        <w:t>   </w:t>
      </w:r>
      <w:r>
        <w:t xml:space="preserve">6.  Уведомление о размере страховых взносов на страхование от несчастных случаев. </w:t>
      </w:r>
    </w:p>
    <w:p w14:paraId="3D12133E" w14:textId="77777777" w:rsidR="00295CDE" w:rsidRDefault="00F73CEC" w:rsidP="00295CDE">
      <w:pPr>
        <w:jc w:val="both"/>
      </w:pPr>
      <w:r>
        <w:rPr>
          <w:rFonts w:ascii="Cambria Math" w:hAnsi="Cambria Math" w:cs="Cambria Math"/>
        </w:rPr>
        <w:t>|__|</w:t>
      </w:r>
      <w:r>
        <w:rPr>
          <w:rFonts w:ascii="Cambria Math" w:hAnsi="Cambria Math" w:cs="Cambria Math"/>
        </w:rPr>
        <w:t>   </w:t>
      </w:r>
      <w:r>
        <w:t>8. Уведомление о присвоении кодов статистики</w:t>
      </w:r>
    </w:p>
    <w:p w14:paraId="7978FDCC" w14:textId="77777777" w:rsidR="00295CDE" w:rsidRDefault="00F73CEC" w:rsidP="00295CDE">
      <w:pPr>
        <w:jc w:val="both"/>
      </w:pPr>
      <w:r>
        <w:rPr>
          <w:rFonts w:ascii="Cambria Math" w:hAnsi="Cambria Math" w:cs="Cambria Math"/>
        </w:rPr>
        <w:t>|__|</w:t>
      </w:r>
      <w:r>
        <w:rPr>
          <w:rFonts w:ascii="Cambria Math" w:hAnsi="Cambria Math" w:cs="Cambria Math"/>
        </w:rPr>
        <w:t>   </w:t>
      </w:r>
      <w:r>
        <w:t xml:space="preserve">9.  Устав. </w:t>
      </w:r>
    </w:p>
    <w:p w14:paraId="31AD77DE" w14:textId="77777777" w:rsidR="00295CDE" w:rsidRDefault="00F73CEC" w:rsidP="00295CDE">
      <w:pPr>
        <w:jc w:val="both"/>
      </w:pPr>
      <w:r>
        <w:rPr>
          <w:rFonts w:ascii="Cambria Math" w:hAnsi="Cambria Math" w:cs="Cambria Math"/>
        </w:rPr>
        <w:t>|__|</w:t>
      </w:r>
      <w:r>
        <w:rPr>
          <w:rFonts w:ascii="Cambria Math" w:hAnsi="Cambria Math" w:cs="Cambria Math"/>
        </w:rPr>
        <w:t>   </w:t>
      </w:r>
      <w:r>
        <w:t xml:space="preserve">10. Уведомление о возможности применения УСН (только для УСН). </w:t>
      </w:r>
    </w:p>
    <w:p w14:paraId="66DC43C2" w14:textId="77777777" w:rsidR="00295CDE" w:rsidRDefault="00F73CEC" w:rsidP="00295CDE">
      <w:pPr>
        <w:spacing w:before="240" w:after="240"/>
        <w:jc w:val="both"/>
      </w:pPr>
      <w:r>
        <w:t>Правоустанавливающие документы (передаются ксерокопии)</w:t>
      </w:r>
    </w:p>
    <w:p w14:paraId="2B204797" w14:textId="77777777" w:rsidR="00295CDE" w:rsidRDefault="00F73CEC" w:rsidP="00295CDE">
      <w:pPr>
        <w:jc w:val="both"/>
      </w:pPr>
      <w:r>
        <w:rPr>
          <w:rFonts w:ascii="Cambria Math" w:hAnsi="Cambria Math" w:cs="Cambria Math"/>
        </w:rPr>
        <w:t>|__|</w:t>
      </w:r>
      <w:r>
        <w:rPr>
          <w:rFonts w:ascii="Cambria Math" w:hAnsi="Cambria Math" w:cs="Cambria Math"/>
        </w:rPr>
        <w:t>   </w:t>
      </w:r>
      <w:r>
        <w:t>1. Приказы (об учетной политике, о назначении руководителя и др.)</w:t>
      </w:r>
    </w:p>
    <w:p w14:paraId="106724BB" w14:textId="77777777" w:rsidR="00295CDE" w:rsidRDefault="00F73CEC" w:rsidP="00295CDE">
      <w:pPr>
        <w:jc w:val="both"/>
      </w:pPr>
      <w:r>
        <w:rPr>
          <w:rFonts w:ascii="Cambria Math" w:hAnsi="Cambria Math" w:cs="Cambria Math"/>
        </w:rPr>
        <w:t>|__|</w:t>
      </w:r>
      <w:r>
        <w:rPr>
          <w:rFonts w:ascii="Cambria Math" w:hAnsi="Cambria Math" w:cs="Cambria Math"/>
        </w:rPr>
        <w:t>   </w:t>
      </w:r>
      <w:r>
        <w:t>2. Справка на руководителя (включая свидетельство о присв</w:t>
      </w:r>
      <w:r>
        <w:t xml:space="preserve">оении ИНН). </w:t>
      </w:r>
    </w:p>
    <w:p w14:paraId="5FF8C83D" w14:textId="77777777" w:rsidR="00295CDE" w:rsidRDefault="00F73CEC" w:rsidP="00295CDE">
      <w:pPr>
        <w:jc w:val="both"/>
      </w:pPr>
      <w:r>
        <w:rPr>
          <w:rFonts w:ascii="Cambria Math" w:hAnsi="Cambria Math" w:cs="Cambria Math"/>
        </w:rPr>
        <w:t>|__|</w:t>
      </w:r>
      <w:r>
        <w:rPr>
          <w:rFonts w:ascii="Cambria Math" w:hAnsi="Cambria Math" w:cs="Cambria Math"/>
        </w:rPr>
        <w:t>   </w:t>
      </w:r>
      <w:r>
        <w:t>3. Договора по осуществляемому виду деятельности</w:t>
      </w:r>
    </w:p>
    <w:p w14:paraId="6626AFBD" w14:textId="77777777" w:rsidR="00295CDE" w:rsidRDefault="00F73CEC" w:rsidP="00295CDE">
      <w:pPr>
        <w:jc w:val="both"/>
      </w:pPr>
      <w:r>
        <w:rPr>
          <w:rFonts w:ascii="Cambria Math" w:hAnsi="Cambria Math" w:cs="Cambria Math"/>
        </w:rPr>
        <w:t>|__|</w:t>
      </w:r>
      <w:r>
        <w:rPr>
          <w:rFonts w:ascii="Cambria Math" w:hAnsi="Cambria Math" w:cs="Cambria Math"/>
        </w:rPr>
        <w:t>   </w:t>
      </w:r>
      <w:r>
        <w:t>4. Договора с основными поставщиками</w:t>
      </w:r>
    </w:p>
    <w:p w14:paraId="7530CEDB" w14:textId="77777777" w:rsidR="00295CDE" w:rsidRDefault="00F73CEC" w:rsidP="00295CDE">
      <w:pPr>
        <w:spacing w:before="240" w:after="240"/>
        <w:jc w:val="both"/>
      </w:pPr>
      <w:r>
        <w:t>Налоговая отчетность (подлинники)</w:t>
      </w:r>
    </w:p>
    <w:p w14:paraId="6C7CA8A8" w14:textId="77777777" w:rsidR="00295CDE" w:rsidRDefault="00F73CEC" w:rsidP="00295CDE">
      <w:pPr>
        <w:jc w:val="both"/>
      </w:pPr>
      <w:r>
        <w:rPr>
          <w:rFonts w:ascii="Cambria Math" w:hAnsi="Cambria Math" w:cs="Cambria Math"/>
        </w:rPr>
        <w:t>|__|</w:t>
      </w:r>
      <w:r>
        <w:rPr>
          <w:rFonts w:ascii="Cambria Math" w:hAnsi="Cambria Math" w:cs="Cambria Math"/>
        </w:rPr>
        <w:t>   </w:t>
      </w:r>
      <w:r>
        <w:t xml:space="preserve">1. Декларации предшествующего периода. </w:t>
      </w:r>
    </w:p>
    <w:p w14:paraId="055F340A" w14:textId="77777777" w:rsidR="00295CDE" w:rsidRDefault="00F73CEC" w:rsidP="00295CDE">
      <w:pPr>
        <w:jc w:val="both"/>
      </w:pPr>
      <w:r>
        <w:rPr>
          <w:rFonts w:ascii="Cambria Math" w:hAnsi="Cambria Math" w:cs="Cambria Math"/>
        </w:rPr>
        <w:t>|__|</w:t>
      </w:r>
      <w:r>
        <w:rPr>
          <w:rFonts w:ascii="Cambria Math" w:hAnsi="Cambria Math" w:cs="Cambria Math"/>
        </w:rPr>
        <w:t>   </w:t>
      </w:r>
      <w:r>
        <w:t xml:space="preserve">2. Налоговые расчеты предшествующего периода. </w:t>
      </w:r>
    </w:p>
    <w:p w14:paraId="305C129D" w14:textId="77777777" w:rsidR="00295CDE" w:rsidRDefault="00F73CEC" w:rsidP="00295CDE">
      <w:pPr>
        <w:jc w:val="both"/>
      </w:pPr>
      <w:r>
        <w:rPr>
          <w:rFonts w:ascii="Cambria Math" w:hAnsi="Cambria Math" w:cs="Cambria Math"/>
        </w:rPr>
        <w:t>|__|</w:t>
      </w:r>
      <w:r>
        <w:rPr>
          <w:rFonts w:ascii="Cambria Math" w:hAnsi="Cambria Math" w:cs="Cambria Math"/>
        </w:rPr>
        <w:t>   </w:t>
      </w:r>
      <w:r>
        <w:t>3</w:t>
      </w:r>
      <w:r>
        <w:t>. Бухгалтерская отчетность предшествующего периода по Ф1, Ф2 (только для ОСН)</w:t>
      </w:r>
    </w:p>
    <w:p w14:paraId="5742E69A" w14:textId="77777777" w:rsidR="00295CDE" w:rsidRDefault="00F73CEC" w:rsidP="00295CDE">
      <w:pPr>
        <w:jc w:val="both"/>
      </w:pPr>
      <w:r>
        <w:rPr>
          <w:rFonts w:ascii="Cambria Math" w:hAnsi="Cambria Math" w:cs="Cambria Math"/>
        </w:rPr>
        <w:t>|__|</w:t>
      </w:r>
      <w:r>
        <w:rPr>
          <w:rFonts w:ascii="Cambria Math" w:hAnsi="Cambria Math" w:cs="Cambria Math"/>
        </w:rPr>
        <w:t>   </w:t>
      </w:r>
      <w:r>
        <w:t>4. Книга учета доходов и расходов (только для УСН)</w:t>
      </w:r>
    </w:p>
    <w:p w14:paraId="3C958C6B" w14:textId="77777777" w:rsidR="00295CDE" w:rsidRDefault="00F73CEC" w:rsidP="00295CDE">
      <w:pPr>
        <w:jc w:val="both"/>
      </w:pPr>
      <w:r>
        <w:rPr>
          <w:rFonts w:ascii="Cambria Math" w:hAnsi="Cambria Math" w:cs="Cambria Math"/>
        </w:rPr>
        <w:t>|__|</w:t>
      </w:r>
      <w:r>
        <w:rPr>
          <w:rFonts w:ascii="Cambria Math" w:hAnsi="Cambria Math" w:cs="Cambria Math"/>
        </w:rPr>
        <w:t>   </w:t>
      </w:r>
      <w:r>
        <w:t>5. Книга покупок, книга продаж (только для ОСН)</w:t>
      </w:r>
    </w:p>
    <w:p w14:paraId="5038C2FB" w14:textId="77777777" w:rsidR="00295CDE" w:rsidRDefault="00F73CEC" w:rsidP="00295CDE">
      <w:pPr>
        <w:jc w:val="both"/>
      </w:pPr>
      <w:r>
        <w:rPr>
          <w:rFonts w:ascii="Cambria Math" w:hAnsi="Cambria Math" w:cs="Cambria Math"/>
        </w:rPr>
        <w:t>|__|</w:t>
      </w:r>
      <w:r>
        <w:rPr>
          <w:rFonts w:ascii="Cambria Math" w:hAnsi="Cambria Math" w:cs="Cambria Math"/>
        </w:rPr>
        <w:t>   </w:t>
      </w:r>
      <w:r>
        <w:t>6. Кассовая книга, отчет кассира</w:t>
      </w:r>
    </w:p>
    <w:p w14:paraId="2C9CF66B" w14:textId="77777777" w:rsidR="00295CDE" w:rsidRDefault="00F73CEC" w:rsidP="00295CDE">
      <w:pPr>
        <w:spacing w:before="240" w:after="240"/>
        <w:jc w:val="both"/>
      </w:pPr>
      <w:r>
        <w:t>Первичные документы (подл</w:t>
      </w:r>
      <w:r>
        <w:t>инники)</w:t>
      </w:r>
    </w:p>
    <w:p w14:paraId="1CA63B8B" w14:textId="77777777" w:rsidR="00295CDE" w:rsidRDefault="00F73CEC" w:rsidP="00295CDE">
      <w:pPr>
        <w:jc w:val="both"/>
      </w:pPr>
      <w:r>
        <w:rPr>
          <w:rFonts w:ascii="Cambria Math" w:hAnsi="Cambria Math" w:cs="Cambria Math"/>
        </w:rPr>
        <w:t>|__|</w:t>
      </w:r>
      <w:r>
        <w:rPr>
          <w:rFonts w:ascii="Cambria Math" w:hAnsi="Cambria Math" w:cs="Cambria Math"/>
        </w:rPr>
        <w:t>   </w:t>
      </w:r>
      <w:r>
        <w:t xml:space="preserve">1. Платежные поручения, банковские выписки. </w:t>
      </w:r>
    </w:p>
    <w:p w14:paraId="304700B7" w14:textId="77777777" w:rsidR="00295CDE" w:rsidRDefault="00F73CEC" w:rsidP="00295CDE">
      <w:pPr>
        <w:jc w:val="both"/>
      </w:pPr>
      <w:r>
        <w:rPr>
          <w:rFonts w:ascii="Cambria Math" w:hAnsi="Cambria Math" w:cs="Cambria Math"/>
        </w:rPr>
        <w:t>|__|</w:t>
      </w:r>
      <w:r>
        <w:rPr>
          <w:rFonts w:ascii="Cambria Math" w:hAnsi="Cambria Math" w:cs="Cambria Math"/>
        </w:rPr>
        <w:t>   </w:t>
      </w:r>
      <w:r>
        <w:t xml:space="preserve">2. Приходные, расходные ордера. </w:t>
      </w:r>
    </w:p>
    <w:p w14:paraId="2EF32F51" w14:textId="77777777" w:rsidR="00295CDE" w:rsidRDefault="00F73CEC" w:rsidP="00295CDE">
      <w:pPr>
        <w:jc w:val="both"/>
      </w:pPr>
      <w:r>
        <w:rPr>
          <w:rFonts w:ascii="Cambria Math" w:hAnsi="Cambria Math" w:cs="Cambria Math"/>
        </w:rPr>
        <w:t>|__|</w:t>
      </w:r>
      <w:r>
        <w:rPr>
          <w:rFonts w:ascii="Cambria Math" w:hAnsi="Cambria Math" w:cs="Cambria Math"/>
        </w:rPr>
        <w:t>   </w:t>
      </w:r>
      <w:r>
        <w:t>4. Счета, счета-фактуры, акты, накладные</w:t>
      </w:r>
    </w:p>
    <w:p w14:paraId="426B112A" w14:textId="77777777" w:rsidR="00295CDE" w:rsidRDefault="00F73CEC" w:rsidP="00295CDE">
      <w:pPr>
        <w:jc w:val="both"/>
      </w:pPr>
      <w:r>
        <w:rPr>
          <w:rFonts w:ascii="Cambria Math" w:hAnsi="Cambria Math" w:cs="Cambria Math"/>
        </w:rPr>
        <w:t>|__|</w:t>
      </w:r>
      <w:r>
        <w:rPr>
          <w:rFonts w:ascii="Cambria Math" w:hAnsi="Cambria Math" w:cs="Cambria Math"/>
        </w:rPr>
        <w:t>   </w:t>
      </w:r>
      <w:r>
        <w:t>5. Платежные и расчетные ведомости заработной платы</w:t>
      </w:r>
    </w:p>
    <w:p w14:paraId="207E50D3" w14:textId="77777777" w:rsidR="00295CDE" w:rsidRDefault="00F73CEC" w:rsidP="00295CDE">
      <w:pPr>
        <w:spacing w:before="240" w:after="240"/>
        <w:jc w:val="both"/>
      </w:pPr>
      <w:r>
        <w:t>Анкетные данные сотрудников</w:t>
      </w:r>
    </w:p>
    <w:p w14:paraId="28EF7CF4" w14:textId="77777777" w:rsidR="00295CDE" w:rsidRDefault="00F73CEC" w:rsidP="00295CDE">
      <w:pPr>
        <w:jc w:val="both"/>
      </w:pPr>
      <w:r>
        <w:rPr>
          <w:rFonts w:ascii="Cambria Math" w:hAnsi="Cambria Math" w:cs="Cambria Math"/>
        </w:rPr>
        <w:t>|__|</w:t>
      </w:r>
      <w:r>
        <w:rPr>
          <w:rFonts w:ascii="Cambria Math" w:hAnsi="Cambria Math" w:cs="Cambria Math"/>
        </w:rPr>
        <w:t>   </w:t>
      </w:r>
      <w:r>
        <w:t>1.  Трудовая к</w:t>
      </w:r>
      <w:r>
        <w:t>нижка (хранится у Клиента)</w:t>
      </w:r>
    </w:p>
    <w:p w14:paraId="06996F5E" w14:textId="77777777" w:rsidR="00295CDE" w:rsidRDefault="00F73CEC" w:rsidP="00295CDE">
      <w:pPr>
        <w:jc w:val="both"/>
      </w:pPr>
      <w:r>
        <w:rPr>
          <w:rFonts w:ascii="Cambria Math" w:hAnsi="Cambria Math" w:cs="Cambria Math"/>
        </w:rPr>
        <w:t>|__|</w:t>
      </w:r>
      <w:r>
        <w:rPr>
          <w:rFonts w:ascii="Cambria Math" w:hAnsi="Cambria Math" w:cs="Cambria Math"/>
        </w:rPr>
        <w:t>   </w:t>
      </w:r>
      <w:r>
        <w:t>2.  Копия паспорта</w:t>
      </w:r>
    </w:p>
    <w:p w14:paraId="47520AA4" w14:textId="77777777" w:rsidR="00295CDE" w:rsidRDefault="00F73CEC" w:rsidP="00295CDE">
      <w:pPr>
        <w:jc w:val="both"/>
      </w:pPr>
      <w:r>
        <w:rPr>
          <w:rFonts w:ascii="Cambria Math" w:hAnsi="Cambria Math" w:cs="Cambria Math"/>
        </w:rPr>
        <w:t>|__|</w:t>
      </w:r>
      <w:r>
        <w:rPr>
          <w:rFonts w:ascii="Cambria Math" w:hAnsi="Cambria Math" w:cs="Cambria Math"/>
        </w:rPr>
        <w:t>   </w:t>
      </w:r>
      <w:r>
        <w:t>3.  Копия страхового свидетельства ПФ РФ</w:t>
      </w:r>
    </w:p>
    <w:p w14:paraId="316F16D6" w14:textId="77777777" w:rsidR="00295CDE" w:rsidRDefault="00F73CEC" w:rsidP="00295CDE">
      <w:pPr>
        <w:jc w:val="both"/>
      </w:pPr>
      <w:r>
        <w:rPr>
          <w:rFonts w:ascii="Cambria Math" w:hAnsi="Cambria Math" w:cs="Cambria Math"/>
        </w:rPr>
        <w:t>|__|</w:t>
      </w:r>
      <w:r>
        <w:rPr>
          <w:rFonts w:ascii="Cambria Math" w:hAnsi="Cambria Math" w:cs="Cambria Math"/>
        </w:rPr>
        <w:t>   </w:t>
      </w:r>
      <w:r>
        <w:t>4.  Копия ИНН физического лица</w:t>
      </w:r>
    </w:p>
    <w:p w14:paraId="0DCBE0BE" w14:textId="77777777" w:rsidR="00295CDE" w:rsidRDefault="00F73CEC" w:rsidP="00295CDE">
      <w:pPr>
        <w:jc w:val="both"/>
      </w:pPr>
      <w:r>
        <w:rPr>
          <w:rFonts w:ascii="Cambria Math" w:hAnsi="Cambria Math" w:cs="Cambria Math"/>
        </w:rPr>
        <w:t>|__|</w:t>
      </w:r>
      <w:r>
        <w:rPr>
          <w:rFonts w:ascii="Cambria Math" w:hAnsi="Cambria Math" w:cs="Cambria Math"/>
        </w:rPr>
        <w:t>   </w:t>
      </w:r>
      <w:r>
        <w:t>5.  Заявление о приеме на работу</w:t>
      </w:r>
    </w:p>
    <w:p w14:paraId="61799A0F" w14:textId="77777777" w:rsidR="00295CDE" w:rsidRDefault="00F73CEC" w:rsidP="00295CDE">
      <w:pPr>
        <w:spacing w:before="240" w:after="240"/>
        <w:jc w:val="both"/>
      </w:pPr>
      <w:r>
        <w:t>Примечание:</w:t>
      </w:r>
    </w:p>
    <w:p w14:paraId="111824C4" w14:textId="77777777" w:rsidR="00183F33" w:rsidRDefault="00F73CEC" w:rsidP="00295CDE">
      <w:pPr>
        <w:jc w:val="both"/>
      </w:pPr>
      <w:r>
        <w:t>УСН – упрощенная система налогообложения, ОСН – общая система нал</w:t>
      </w:r>
      <w:r>
        <w:t>огообложения</w:t>
      </w:r>
    </w:p>
    <w:sectPr w:rsidR="00183F33" w:rsidSect="00FC3028">
      <w:footerReference w:type="even" r:id="rId6"/>
      <w:footerReference w:type="default" r:id="rId7"/>
      <w:foot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EB0A3A" w14:textId="77777777" w:rsidR="00F73CEC" w:rsidRDefault="00F73CEC">
      <w:r>
        <w:separator/>
      </w:r>
    </w:p>
  </w:endnote>
  <w:endnote w:type="continuationSeparator" w:id="0">
    <w:p w14:paraId="2B955296" w14:textId="77777777" w:rsidR="00F73CEC" w:rsidRDefault="00F7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FC357" w14:textId="77777777" w:rsidR="009D472B" w:rsidRDefault="00F73CE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02A49" w14:textId="77777777" w:rsidR="009D472B" w:rsidRDefault="00F73CEC"/>
  <w:p w14:paraId="541316EC" w14:textId="77777777" w:rsidR="00EE2D87" w:rsidRDefault="00F73CEC">
    <w:r>
      <w:t>Клиент __________________</w:t>
    </w:r>
    <w:r>
      <w:tab/>
    </w:r>
    <w:r>
      <w:tab/>
    </w:r>
    <w:r>
      <w:tab/>
    </w:r>
    <w:r>
      <w:tab/>
      <w:t>Исполнитель __________________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57FB2" w14:textId="77777777" w:rsidR="009D472B" w:rsidRDefault="00F73C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C04754" w14:textId="77777777" w:rsidR="00F73CEC" w:rsidRDefault="00F73CEC">
      <w:r>
        <w:separator/>
      </w:r>
    </w:p>
  </w:footnote>
  <w:footnote w:type="continuationSeparator" w:id="0">
    <w:p w14:paraId="30C79C4A" w14:textId="77777777" w:rsidR="00F73CEC" w:rsidRDefault="00F73C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217F62"/>
    <w:rsid w:val="00930619"/>
    <w:rsid w:val="00A906D8"/>
    <w:rsid w:val="00AB5A74"/>
    <w:rsid w:val="00EE2D87"/>
    <w:rsid w:val="00F071AE"/>
    <w:rsid w:val="00F7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C737D"/>
  <w15:docId w15:val="{9C4E5505-EA3C-403C-BEB2-6E1E1990A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23DB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4">
    <w:name w:val="Table Grid"/>
    <w:basedOn w:val="a1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7a5764df-5bd7-48d8-8e5f-465c28addbad">
    <w:name w:val="7a5764df-5bd7-48d8-8e5f-465c28addbad"/>
    <w:qFormat/>
    <w:rsid w:val="002C1BF6"/>
    <w:pPr>
      <w:spacing w:after="160" w:line="259" w:lineRule="auto"/>
    </w:pPr>
    <w:rPr>
      <w:sz w:val="24"/>
    </w:rPr>
  </w:style>
  <w:style w:type="character" w:customStyle="1" w:styleId="7ed6a1e3-b6b9-43d8-a601-6e3e30f7f083">
    <w:name w:val="7ed6a1e3-b6b9-43d8-a601-6e3e30f7f083"/>
    <w:uiPriority w:val="1"/>
    <w:semiHidden/>
    <w:unhideWhenUsed/>
  </w:style>
  <w:style w:type="table" w:customStyle="1" w:styleId="8b89cf84-2209-42eb-9a59-78c0e3de06d3">
    <w:name w:val="8b89cf84-2209-42eb-9a59-78c0e3de06d3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c907fb-7697-497b-b6a6-bf0cab18217c">
    <w:name w:val="60c907fb-7697-497b-b6a6-bf0cab18217c"/>
    <w:uiPriority w:val="99"/>
    <w:semiHidden/>
    <w:unhideWhenUsed/>
  </w:style>
  <w:style w:type="paragraph" w:customStyle="1" w:styleId="76cf02f2-5e48-4746-a733-c160552c96be">
    <w:name w:val="76cf02f2-5e48-4746-a733-c160552c96be"/>
    <w:basedOn w:val="7a5764df-5bd7-48d8-8e5f-465c28addbad"/>
    <w:next w:val="7a5764df-5bd7-48d8-8e5f-465c28addbad"/>
    <w:uiPriority w:val="10"/>
    <w:qFormat/>
    <w:rsid w:val="004A5B7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Cs w:val="56"/>
    </w:rPr>
  </w:style>
  <w:style w:type="character" w:customStyle="1" w:styleId="a0999626-3ef4-4fb7-939a-efc151e41d41">
    <w:name w:val="a0999626-3ef4-4fb7-939a-efc151e41d41"/>
    <w:basedOn w:val="7ed6a1e3-b6b9-43d8-a601-6e3e30f7f083"/>
    <w:uiPriority w:val="10"/>
    <w:rsid w:val="004A5B76"/>
    <w:rPr>
      <w:rFonts w:ascii="Times New Roman" w:eastAsiaTheme="majorEastAsia" w:hAnsi="Times New Roman" w:cstheme="majorBidi"/>
      <w:spacing w:val="-10"/>
      <w:kern w:val="28"/>
      <w:sz w:val="24"/>
      <w:szCs w:val="56"/>
    </w:rPr>
  </w:style>
  <w:style w:type="paragraph" w:customStyle="1" w:styleId="59e4c3a8-0baf-4779-b856-4c6f3518fd48">
    <w:name w:val="59e4c3a8-0baf-4779-b856-4c6f3518fd48"/>
    <w:basedOn w:val="7a5764df-5bd7-48d8-8e5f-465c28addbad"/>
    <w:uiPriority w:val="99"/>
    <w:unhideWhenUsed/>
    <w:rsid w:val="00281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72df10f4-7656-4565-a7ad-aa29980a0cbe">
    <w:name w:val="72df10f4-7656-4565-a7ad-aa29980a0cbe"/>
    <w:basedOn w:val="7ed6a1e3-b6b9-43d8-a601-6e3e30f7f083"/>
    <w:uiPriority w:val="99"/>
    <w:rsid w:val="00281446"/>
    <w:rPr>
      <w:rFonts w:ascii="Times New Roman" w:hAnsi="Times New Roman"/>
      <w:sz w:val="24"/>
    </w:rPr>
  </w:style>
  <w:style w:type="paragraph" w:customStyle="1" w:styleId="64a83b8d-18c9-41ca-ba5c-203f06f70970">
    <w:name w:val="64a83b8d-18c9-41ca-ba5c-203f06f70970"/>
    <w:basedOn w:val="7a5764df-5bd7-48d8-8e5f-465c28addbad"/>
    <w:uiPriority w:val="99"/>
    <w:unhideWhenUsed/>
    <w:rsid w:val="00281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5213624e-de63-4730-b6d8-1c42b0a886b4">
    <w:name w:val="5213624e-de63-4730-b6d8-1c42b0a886b4"/>
    <w:basedOn w:val="7ed6a1e3-b6b9-43d8-a601-6e3e30f7f083"/>
    <w:uiPriority w:val="99"/>
    <w:rsid w:val="00281446"/>
    <w:rPr>
      <w:rFonts w:ascii="Times New Roman" w:hAnsi="Times New Roman"/>
      <w:sz w:val="24"/>
    </w:rPr>
  </w:style>
  <w:style w:type="paragraph" w:customStyle="1" w:styleId="752167bb-38f3-4e9e-a2a0-2e777d1da47b">
    <w:name w:val="752167bb-38f3-4e9e-a2a0-2e777d1da47b"/>
    <w:qFormat/>
    <w:rsid w:val="00295CDE"/>
    <w:rPr>
      <w:sz w:val="24"/>
    </w:rPr>
  </w:style>
  <w:style w:type="paragraph" w:customStyle="1" w:styleId="6aa764f7-6665-4835-a16c-39d9900b855b">
    <w:name w:val="6aa764f7-6665-4835-a16c-39d9900b855b"/>
    <w:basedOn w:val="752167bb-38f3-4e9e-a2a0-2e777d1da47b"/>
    <w:next w:val="752167bb-38f3-4e9e-a2a0-2e777d1da47b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9f4b8153-f22d-4712-a75d-1c1cc8bd637d">
    <w:name w:val="9f4b8153-f22d-4712-a75d-1c1cc8bd637d"/>
    <w:basedOn w:val="752167bb-38f3-4e9e-a2a0-2e777d1da47b"/>
    <w:next w:val="752167bb-38f3-4e9e-a2a0-2e777d1da47b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47b7eacc-27b4-4458-9da2-443a32daa3e0">
    <w:name w:val="47b7eacc-27b4-4458-9da2-443a32daa3e0"/>
    <w:basedOn w:val="752167bb-38f3-4e9e-a2a0-2e777d1da47b"/>
    <w:next w:val="752167bb-38f3-4e9e-a2a0-2e777d1da47b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7feb6329-d36c-4f44-86b0-1f4189bb8e02">
    <w:name w:val="7feb6329-d36c-4f44-86b0-1f4189bb8e02"/>
    <w:basedOn w:val="752167bb-38f3-4e9e-a2a0-2e777d1da47b"/>
    <w:next w:val="752167bb-38f3-4e9e-a2a0-2e777d1da47b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39ec1e2b-65e1-425a-83db-422f1a0ca528">
    <w:name w:val="39ec1e2b-65e1-425a-83db-422f1a0ca528"/>
    <w:basedOn w:val="752167bb-38f3-4e9e-a2a0-2e777d1da47b"/>
    <w:next w:val="752167bb-38f3-4e9e-a2a0-2e777d1da47b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db62a03a-20fa-4449-bb61-797e525baf6e">
    <w:name w:val="db62a03a-20fa-4449-bb61-797e525baf6e"/>
    <w:basedOn w:val="752167bb-38f3-4e9e-a2a0-2e777d1da47b"/>
    <w:next w:val="752167bb-38f3-4e9e-a2a0-2e777d1da47b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744cd4a3-b33d-4e82-ab38-6d3e438f54bc">
    <w:name w:val="744cd4a3-b33d-4e82-ab38-6d3e438f54bc"/>
    <w:basedOn w:val="752167bb-38f3-4e9e-a2a0-2e777d1da47b"/>
    <w:next w:val="752167bb-38f3-4e9e-a2a0-2e777d1da47b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6fd55e02-9b5f-42fe-bcb2-c8d659c02cae">
    <w:name w:val="6fd55e02-9b5f-42fe-bcb2-c8d659c02cae"/>
    <w:basedOn w:val="752167bb-38f3-4e9e-a2a0-2e777d1da47b"/>
    <w:next w:val="752167bb-38f3-4e9e-a2a0-2e777d1da47b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a64361ce-7e6b-40cf-97e4-f5cc7d0890ac">
    <w:name w:val="a64361ce-7e6b-40cf-97e4-f5cc7d0890ac"/>
    <w:basedOn w:val="752167bb-38f3-4e9e-a2a0-2e777d1da47b"/>
    <w:next w:val="752167bb-38f3-4e9e-a2a0-2e777d1da47b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3c5debfc-25d1-4d6b-8ac9-644aa657ef6b">
    <w:name w:val="3c5debfc-25d1-4d6b-8ac9-644aa657ef6b"/>
    <w:uiPriority w:val="1"/>
    <w:semiHidden/>
    <w:unhideWhenUsed/>
  </w:style>
  <w:style w:type="table" w:customStyle="1" w:styleId="1572dfab-a30d-4b05-9d9a-2c77addd824b">
    <w:name w:val="1572dfab-a30d-4b05-9d9a-2c77addd824b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b9b8363-9ebe-42d8-9e0e-425f4932c4c3">
    <w:name w:val="4b9b8363-9ebe-42d8-9e0e-425f4932c4c3"/>
    <w:uiPriority w:val="99"/>
    <w:semiHidden/>
    <w:unhideWhenUsed/>
  </w:style>
  <w:style w:type="character" w:customStyle="1" w:styleId="2c3b8a60-79a3-4ed5-aa83-7d4094b59594">
    <w:name w:val="2c3b8a60-79a3-4ed5-aa83-7d4094b59594"/>
    <w:basedOn w:val="3c5debfc-25d1-4d6b-8ac9-644aa657ef6b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6332613d-dbb6-4a17-8180-492aba8212fa">
    <w:name w:val="6332613d-dbb6-4a17-8180-492aba8212fa"/>
    <w:basedOn w:val="3c5debfc-25d1-4d6b-8ac9-644aa657ef6b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e512bdb7-384e-444f-8207-65f8bee78e1a">
    <w:name w:val="e512bdb7-384e-444f-8207-65f8bee78e1a"/>
    <w:basedOn w:val="3c5debfc-25d1-4d6b-8ac9-644aa657ef6b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e82c051-c66b-45a1-a9ba-a04855a7c910">
    <w:name w:val="5e82c051-c66b-45a1-a9ba-a04855a7c910"/>
    <w:basedOn w:val="3c5debfc-25d1-4d6b-8ac9-644aa657ef6b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f005a9e8-23c0-4032-b72e-dc7052483a5e">
    <w:name w:val="f005a9e8-23c0-4032-b72e-dc7052483a5e"/>
    <w:basedOn w:val="3c5debfc-25d1-4d6b-8ac9-644aa657ef6b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aefc1df5-b72c-45f5-ab10-fcfaf8298896">
    <w:name w:val="aefc1df5-b72c-45f5-ab10-fcfaf8298896"/>
    <w:basedOn w:val="3c5debfc-25d1-4d6b-8ac9-644aa657ef6b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7e39b9e-301a-43d7-a396-1964d847ac2e">
    <w:name w:val="b7e39b9e-301a-43d7-a396-1964d847ac2e"/>
    <w:basedOn w:val="3c5debfc-25d1-4d6b-8ac9-644aa657ef6b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3bcc25e-e58b-4832-8a28-bf0eb18b1a4e">
    <w:name w:val="c3bcc25e-e58b-4832-8a28-bf0eb18b1a4e"/>
    <w:basedOn w:val="3c5debfc-25d1-4d6b-8ac9-644aa657ef6b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f12c98bc-a978-45b4-a2c3-05e8f90a96e4">
    <w:name w:val="f12c98bc-a978-45b4-a2c3-05e8f90a96e4"/>
    <w:basedOn w:val="1572dfab-a30d-4b05-9d9a-2c77addd824b"/>
    <w:uiPriority w:val="39"/>
    <w:rsid w:val="00E14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a8b6b1e-ef4b-4a1d-965e-b16c15480d38">
    <w:name w:val="4a8b6b1e-ef4b-4a1d-965e-b16c15480d38"/>
    <w:uiPriority w:val="10"/>
    <w:qFormat/>
    <w:rsid w:val="00273849"/>
    <w:pPr>
      <w:spacing w:before="240" w:after="240" w:line="360" w:lineRule="auto"/>
      <w:contextualSpacing/>
      <w:jc w:val="center"/>
    </w:pPr>
    <w:rPr>
      <w:rFonts w:eastAsiaTheme="majorEastAsia" w:cstheme="majorBidi"/>
      <w:kern w:val="28"/>
      <w:sz w:val="28"/>
      <w:szCs w:val="56"/>
    </w:rPr>
  </w:style>
  <w:style w:type="character" w:customStyle="1" w:styleId="a5e839f7-e1f1-4943-a25a-a91936b626ba">
    <w:name w:val="a5e839f7-e1f1-4943-a25a-a91936b626ba"/>
    <w:basedOn w:val="3c5debfc-25d1-4d6b-8ac9-644aa657ef6b"/>
    <w:uiPriority w:val="10"/>
    <w:rsid w:val="004A5B76"/>
    <w:rPr>
      <w:rFonts w:ascii="Times New Roman" w:eastAsiaTheme="majorEastAsia" w:hAnsi="Times New Roman" w:cstheme="majorBidi"/>
      <w:spacing w:val="-10"/>
      <w:kern w:val="28"/>
      <w:sz w:val="24"/>
      <w:szCs w:val="56"/>
    </w:rPr>
  </w:style>
  <w:style w:type="paragraph" w:customStyle="1" w:styleId="54a0627e-93cf-4478-9961-da4f9d5b7b62">
    <w:name w:val="54a0627e-93cf-4478-9961-da4f9d5b7b62"/>
    <w:uiPriority w:val="99"/>
    <w:unhideWhenUsed/>
    <w:rsid w:val="00281446"/>
    <w:pPr>
      <w:tabs>
        <w:tab w:val="center" w:pos="4677"/>
        <w:tab w:val="right" w:pos="9355"/>
      </w:tabs>
    </w:pPr>
  </w:style>
  <w:style w:type="character" w:customStyle="1" w:styleId="405ce0e5-f5cb-4200-93a5-edfde0f0df05">
    <w:name w:val="405ce0e5-f5cb-4200-93a5-edfde0f0df05"/>
    <w:basedOn w:val="3c5debfc-25d1-4d6b-8ac9-644aa657ef6b"/>
    <w:uiPriority w:val="99"/>
    <w:rsid w:val="00281446"/>
    <w:rPr>
      <w:rFonts w:ascii="Times New Roman" w:hAnsi="Times New Roman"/>
      <w:sz w:val="24"/>
    </w:rPr>
  </w:style>
  <w:style w:type="paragraph" w:customStyle="1" w:styleId="9d269b63-553d-4d87-81ff-9018af6811fa">
    <w:name w:val="9d269b63-553d-4d87-81ff-9018af6811fa"/>
    <w:uiPriority w:val="99"/>
    <w:unhideWhenUsed/>
    <w:rsid w:val="00281446"/>
    <w:pPr>
      <w:tabs>
        <w:tab w:val="center" w:pos="4677"/>
        <w:tab w:val="right" w:pos="9355"/>
      </w:tabs>
    </w:pPr>
  </w:style>
  <w:style w:type="character" w:customStyle="1" w:styleId="558b82c2-ce60-43b8-98a0-a57fbd7f495f">
    <w:name w:val="558b82c2-ce60-43b8-98a0-a57fbd7f495f"/>
    <w:basedOn w:val="3c5debfc-25d1-4d6b-8ac9-644aa657ef6b"/>
    <w:uiPriority w:val="99"/>
    <w:rsid w:val="00281446"/>
    <w:rPr>
      <w:rFonts w:ascii="Times New Roman" w:hAnsi="Times New Roman"/>
      <w:sz w:val="24"/>
    </w:rPr>
  </w:style>
  <w:style w:type="character" w:customStyle="1" w:styleId="514a839b-b0a2-4153-b2e6-a8a89c66f7b9">
    <w:name w:val="514a839b-b0a2-4153-b2e6-a8a89c66f7b9"/>
    <w:basedOn w:val="3c5debfc-25d1-4d6b-8ac9-644aa657ef6b"/>
    <w:uiPriority w:val="10"/>
    <w:rsid w:val="00273849"/>
    <w:rPr>
      <w:rFonts w:ascii="Times New Roman" w:eastAsiaTheme="majorEastAsia" w:hAnsi="Times New Roman" w:cstheme="majorBidi"/>
      <w:kern w:val="28"/>
      <w:sz w:val="28"/>
      <w:szCs w:val="56"/>
    </w:rPr>
  </w:style>
  <w:style w:type="paragraph" w:customStyle="1" w:styleId="8e01b706-e3bb-4169-a9fd-72283952e6ab">
    <w:name w:val="8e01b706-e3bb-4169-a9fd-72283952e6ab"/>
    <w:uiPriority w:val="34"/>
    <w:qFormat/>
    <w:rsid w:val="00295CDE"/>
    <w:pPr>
      <w:ind w:left="720"/>
      <w:contextualSpacing/>
    </w:pPr>
  </w:style>
  <w:style w:type="paragraph" w:customStyle="1" w:styleId="a09826a7-ed16-4987-b8e3-929fd1f5a6fa">
    <w:name w:val="a09826a7-ed16-4987-b8e3-929fd1f5a6fa"/>
    <w:qFormat/>
    <w:rsid w:val="00295CDE"/>
    <w:pPr>
      <w:spacing w:after="160" w:line="259" w:lineRule="auto"/>
    </w:pPr>
    <w:rPr>
      <w:sz w:val="24"/>
    </w:rPr>
  </w:style>
  <w:style w:type="character" w:customStyle="1" w:styleId="ef525256-03eb-4b09-b7ce-0cb782e08957">
    <w:name w:val="ef525256-03eb-4b09-b7ce-0cb782e08957"/>
    <w:uiPriority w:val="1"/>
    <w:semiHidden/>
    <w:unhideWhenUsed/>
  </w:style>
  <w:style w:type="table" w:customStyle="1" w:styleId="338c7be1-72d9-46a1-8f05-2d0003fb49b9">
    <w:name w:val="338c7be1-72d9-46a1-8f05-2d0003fb49b9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b209d33-588c-46d8-b345-c2845290cecd">
    <w:name w:val="8b209d33-588c-46d8-b345-c2845290cecd"/>
    <w:uiPriority w:val="99"/>
    <w:semiHidden/>
    <w:unhideWhenUsed/>
  </w:style>
  <w:style w:type="paragraph" w:customStyle="1" w:styleId="875c0337-5c3f-4781-ae77-893ffea8f9cc">
    <w:name w:val="875c0337-5c3f-4781-ae77-893ffea8f9cc"/>
    <w:basedOn w:val="a09826a7-ed16-4987-b8e3-929fd1f5a6fa"/>
    <w:uiPriority w:val="34"/>
    <w:qFormat/>
    <w:rsid w:val="00295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8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1764</Words>
  <Characters>10057</Characters>
  <Application>Microsoft Office Word</Application>
  <DocSecurity>0</DocSecurity>
  <Lines>83</Lines>
  <Paragraphs>23</Paragraphs>
  <ScaleCrop>false</ScaleCrop>
  <Company/>
  <LinksUpToDate>false</LinksUpToDate>
  <CharactersWithSpaces>11798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Lev4</cp:lastModifiedBy>
  <cp:revision>3</cp:revision>
  <dcterms:created xsi:type="dcterms:W3CDTF">2023-02-06T06:15:00Z</dcterms:created>
  <dcterms:modified xsi:type="dcterms:W3CDTF">2023-02-06T06:16:00Z</dcterms:modified>
</cp:coreProperties>
</file>